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607.7952755905511" w:firstLine="0"/>
        <w:rPr>
          <w:sz w:val="24"/>
          <w:szCs w:val="24"/>
        </w:rPr>
      </w:pPr>
      <w:r w:rsidDel="00000000" w:rsidR="00000000" w:rsidRPr="00000000">
        <w:rPr>
          <w:sz w:val="24"/>
          <w:szCs w:val="24"/>
          <w:rtl w:val="0"/>
        </w:rPr>
        <w:t xml:space="preserve">Nome: __________________________________________________ Data ___/___/_______</w:t>
      </w:r>
    </w:p>
    <w:p w:rsidR="00000000" w:rsidDel="00000000" w:rsidP="00000000" w:rsidRDefault="00000000" w:rsidRPr="00000000" w14:paraId="00000002">
      <w:pPr>
        <w:ind w:left="-566.9291338582677" w:right="-607.7952755905511" w:firstLine="0"/>
        <w:rPr/>
      </w:pPr>
      <w:r w:rsidDel="00000000" w:rsidR="00000000" w:rsidRPr="00000000">
        <w:rPr>
          <w:rtl w:val="0"/>
        </w:rPr>
      </w:r>
    </w:p>
    <w:p w:rsidR="00000000" w:rsidDel="00000000" w:rsidP="00000000" w:rsidRDefault="00000000" w:rsidRPr="00000000" w14:paraId="00000003">
      <w:pPr>
        <w:ind w:left="-566.9291338582677" w:right="-607.7952755905511" w:firstLine="0"/>
        <w:jc w:val="center"/>
        <w:rPr>
          <w:b w:val="1"/>
          <w:bCs w:val="1"/>
          <w:sz w:val="24"/>
          <w:szCs w:val="24"/>
        </w:rPr>
      </w:pPr>
      <w:r w:rsidDel="00000000" w:rsidR="00000000" w:rsidRPr="00000000">
        <w:rPr>
          <w:b w:val="1"/>
          <w:bCs w:val="1"/>
          <w:sz w:val="24"/>
          <w:szCs w:val="24"/>
          <w:rtl w:val="0"/>
        </w:rPr>
        <w:t xml:space="preserve">Divisão</w:t>
      </w:r>
    </w:p>
    <w:p w:rsidR="00000000" w:rsidDel="00000000" w:rsidP="00000000" w:rsidRDefault="00000000" w:rsidRPr="00000000" w14:paraId="00000004">
      <w:pPr>
        <w:ind w:left="-566.9291338582677" w:right="-607.7952755905511" w:firstLine="0"/>
        <w:rPr>
          <w:b w:val="1"/>
          <w:bCs w:val="1"/>
          <w:sz w:val="24"/>
          <w:szCs w:val="24"/>
        </w:rPr>
      </w:pPr>
      <w:r w:rsidDel="00000000" w:rsidR="00000000" w:rsidRPr="00000000">
        <w:rPr>
          <w:rtl w:val="0"/>
        </w:rPr>
      </w:r>
    </w:p>
    <w:p w:rsidR="00000000" w:rsidDel="00000000" w:rsidP="00000000" w:rsidRDefault="00000000" w:rsidRPr="00000000" w14:paraId="00000005">
      <w:pPr>
        <w:spacing w:after="200" w:line="240" w:lineRule="auto"/>
        <w:ind w:left="-566.9291338582677" w:right="277.2047244094489" w:firstLine="0"/>
        <w:jc w:val="both"/>
        <w:rPr>
          <w:sz w:val="20"/>
          <w:szCs w:val="20"/>
        </w:rPr>
      </w:pPr>
      <w:r w:rsidDel="00000000" w:rsidR="00000000" w:rsidRPr="00000000">
        <w:rPr>
          <w:sz w:val="20"/>
          <w:szCs w:val="20"/>
          <w:rtl w:val="0"/>
        </w:rPr>
        <w:t xml:space="preserve">Este material constitui uma adaptação de recursos originalmente produzidos pelo </w:t>
      </w:r>
      <w:r w:rsidDel="00000000" w:rsidR="00000000" w:rsidRPr="00000000">
        <w:rPr>
          <w:i w:val="1"/>
          <w:iCs w:val="1"/>
          <w:sz w:val="20"/>
          <w:szCs w:val="20"/>
          <w:rtl w:val="0"/>
        </w:rPr>
        <w:t xml:space="preserve">National Centre for Excellence in the Teaching of Mathematics</w:t>
      </w:r>
      <w:r w:rsidDel="00000000" w:rsidR="00000000" w:rsidRPr="00000000">
        <w:rPr>
          <w:sz w:val="20"/>
          <w:szCs w:val="20"/>
          <w:rtl w:val="0"/>
        </w:rPr>
        <w:t xml:space="preserve">. Em cada documento, você encontrará questões de auditoria acompanhadas de caixas de seleção, nas quais deverá indicar seu nível de confiança (1 = nada confiante; 2 = pouco confiante; 3 = </w:t>
      </w:r>
      <w:r w:rsidDel="00000000" w:rsidR="00000000" w:rsidRPr="00000000">
        <w:rPr>
          <w:sz w:val="20"/>
          <w:szCs w:val="20"/>
          <w:rtl w:val="0"/>
        </w:rPr>
        <w:t xml:space="preserve">confiante</w:t>
      </w:r>
      <w:r w:rsidDel="00000000" w:rsidR="00000000" w:rsidRPr="00000000">
        <w:rPr>
          <w:sz w:val="20"/>
          <w:szCs w:val="20"/>
          <w:rtl w:val="0"/>
        </w:rPr>
        <w:t xml:space="preserve">; 4 = muito confiante).</w:t>
      </w:r>
    </w:p>
    <w:tbl>
      <w:tblPr>
        <w:tblStyle w:val="Table1"/>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rHeight w:val="474.97851562500017" w:hRule="atLeast"/>
          <w:tblHeader w:val="0"/>
        </w:trPr>
        <w:tc>
          <w:tcPr>
            <w:shd w:fill="347574"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hd w:fill="347574" w:val="clear"/>
              </w:rPr>
            </w:pPr>
            <w:r w:rsidDel="00000000" w:rsidR="00000000" w:rsidRPr="00000000">
              <w:rPr>
                <w:b w:val="1"/>
                <w:bCs w:val="1"/>
                <w:color w:val="ffffff"/>
                <w:rtl w:val="0"/>
              </w:rPr>
              <w:t xml:space="preserve">Questão 9</w:t>
            </w:r>
            <w:r w:rsidDel="00000000" w:rsidR="00000000" w:rsidRPr="00000000">
              <w:rPr>
                <w:rtl w:val="0"/>
              </w:rPr>
            </w:r>
          </w:p>
        </w:tc>
      </w:tr>
      <w:tr>
        <w:trPr>
          <w:cantSplit w:val="0"/>
          <w:trHeight w:val="1269.9023437499998" w:hRule="atLeast"/>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jc w:val="both"/>
              <w:rPr>
                <w:sz w:val="20"/>
                <w:szCs w:val="20"/>
              </w:rPr>
            </w:pPr>
            <w:r w:rsidDel="00000000" w:rsidR="00000000" w:rsidRPr="00000000">
              <w:rPr>
                <w:sz w:val="20"/>
                <w:szCs w:val="20"/>
                <w:rtl w:val="0"/>
              </w:rPr>
              <w:t xml:space="preserve">Quão confiante você está de que entende e pode ajudar as crianças a selecionar estratégias apropriadas e eficazes, dependendo do contexto?</w:t>
            </w:r>
            <w:r w:rsidDel="00000000" w:rsidR="00000000" w:rsidRPr="00000000">
              <w:drawing>
                <wp:anchor allowOverlap="1" behindDoc="0" distB="114300" distT="114300" distL="114300" distR="114300" hidden="0" layoutInCell="1" locked="0" relativeHeight="0" simplePos="0">
                  <wp:simplePos x="0" y="0"/>
                  <wp:positionH relativeFrom="column">
                    <wp:posOffset>1562100</wp:posOffset>
                  </wp:positionH>
                  <wp:positionV relativeFrom="paragraph">
                    <wp:posOffset>333375</wp:posOffset>
                  </wp:positionV>
                  <wp:extent cx="3198048" cy="325727"/>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98048" cy="325727"/>
                          </a:xfrm>
                          <a:prstGeom prst="rect"/>
                          <a:ln/>
                        </pic:spPr>
                      </pic:pic>
                    </a:graphicData>
                  </a:graphic>
                </wp:anchor>
              </w:drawing>
            </w:r>
          </w:p>
          <w:p w:rsidR="00000000" w:rsidDel="00000000" w:rsidP="00000000" w:rsidRDefault="00000000" w:rsidRPr="00000000" w14:paraId="00000008">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B">
      <w:pPr>
        <w:ind w:left="-566.9291338582677" w:right="-607.7952755905511" w:firstLine="0"/>
        <w:rPr>
          <w:sz w:val="10"/>
          <w:szCs w:val="10"/>
        </w:rPr>
      </w:pPr>
      <w:r w:rsidDel="00000000" w:rsidR="00000000" w:rsidRPr="00000000">
        <w:rPr>
          <w:rtl w:val="0"/>
        </w:rPr>
      </w:r>
    </w:p>
    <w:p w:rsidR="00000000" w:rsidDel="00000000" w:rsidP="00000000" w:rsidRDefault="00000000" w:rsidRPr="00000000" w14:paraId="0000000C">
      <w:pPr>
        <w:ind w:left="-566.9291338582677" w:right="-607.7952755905511" w:firstLine="0"/>
        <w:rPr>
          <w:sz w:val="2"/>
          <w:szCs w:val="2"/>
        </w:rPr>
      </w:pPr>
      <w:r w:rsidDel="00000000" w:rsidR="00000000" w:rsidRPr="00000000">
        <w:rPr>
          <w:rtl w:val="0"/>
        </w:rPr>
      </w:r>
    </w:p>
    <w:tbl>
      <w:tblPr>
        <w:tblStyle w:val="Table2"/>
        <w:tblW w:w="1027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7.5"/>
        <w:gridCol w:w="5137.5"/>
        <w:tblGridChange w:id="0">
          <w:tblGrid>
            <w:gridCol w:w="5137.5"/>
            <w:gridCol w:w="5137.5"/>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2628.984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0F">
            <w:pPr>
              <w:widowControl w:val="0"/>
              <w:jc w:val="both"/>
              <w:rPr>
                <w:sz w:val="24"/>
                <w:szCs w:val="24"/>
              </w:rPr>
            </w:pPr>
            <w:r w:rsidDel="00000000" w:rsidR="00000000" w:rsidRPr="00000000">
              <w:rPr>
                <w:b w:val="1"/>
                <w:bCs w:val="1"/>
                <w:sz w:val="24"/>
                <w:szCs w:val="24"/>
                <w:rtl w:val="0"/>
              </w:rPr>
              <w:t xml:space="preserve">a.</w:t>
            </w:r>
            <w:r w:rsidDel="00000000" w:rsidR="00000000" w:rsidRPr="00000000">
              <w:rPr>
                <w:sz w:val="24"/>
                <w:szCs w:val="24"/>
                <w:rtl w:val="0"/>
              </w:rPr>
              <w:t xml:space="preserve"> Emanuel e Lia realizaram a mesma multiplicação durante a aula. Veja a seguir:</w:t>
            </w:r>
          </w:p>
          <w:p w:rsidR="00000000" w:rsidDel="00000000" w:rsidP="00000000" w:rsidRDefault="00000000" w:rsidRPr="00000000" w14:paraId="00000010">
            <w:pPr>
              <w:widowControl w:val="0"/>
              <w:jc w:val="both"/>
              <w:rPr>
                <w:sz w:val="24"/>
                <w:szCs w:val="24"/>
              </w:rPr>
            </w:pPr>
            <w:r w:rsidDel="00000000" w:rsidR="00000000" w:rsidRPr="00000000">
              <w:rPr>
                <w:rtl w:val="0"/>
              </w:rPr>
            </w:r>
          </w:p>
          <w:p w:rsidR="00000000" w:rsidDel="00000000" w:rsidP="00000000" w:rsidRDefault="00000000" w:rsidRPr="00000000" w14:paraId="00000011">
            <w:pPr>
              <w:widowControl w:val="0"/>
              <w:jc w:val="center"/>
              <w:rPr>
                <w:sz w:val="24"/>
                <w:szCs w:val="24"/>
              </w:rPr>
            </w:pPr>
            <w:r w:rsidDel="00000000" w:rsidR="00000000" w:rsidRPr="00000000">
              <w:rPr>
                <w:sz w:val="24"/>
                <w:szCs w:val="24"/>
              </w:rPr>
              <w:drawing>
                <wp:inline distB="114300" distT="114300" distL="114300" distR="114300">
                  <wp:extent cx="3133725" cy="193040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133725" cy="19304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jc w:val="both"/>
              <w:rPr>
                <w:b w:val="1"/>
                <w:bCs w:val="1"/>
                <w:sz w:val="24"/>
                <w:szCs w:val="24"/>
              </w:rPr>
            </w:pPr>
            <w:r w:rsidDel="00000000" w:rsidR="00000000" w:rsidRPr="00000000">
              <w:rPr>
                <w:rtl w:val="0"/>
              </w:rPr>
            </w:r>
          </w:p>
          <w:p w:rsidR="00000000" w:rsidDel="00000000" w:rsidP="00000000" w:rsidRDefault="00000000" w:rsidRPr="00000000" w14:paraId="00000013">
            <w:pPr>
              <w:widowControl w:val="0"/>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Descreva o método utilizado por Emanuel.</w:t>
            </w:r>
          </w:p>
          <w:p w:rsidR="00000000" w:rsidDel="00000000" w:rsidP="00000000" w:rsidRDefault="00000000" w:rsidRPr="00000000" w14:paraId="00000014">
            <w:pPr>
              <w:widowControl w:val="0"/>
              <w:jc w:val="both"/>
              <w:rPr>
                <w:sz w:val="24"/>
                <w:szCs w:val="24"/>
              </w:rPr>
            </w:pPr>
            <w:r w:rsidDel="00000000" w:rsidR="00000000" w:rsidRPr="00000000">
              <w:rPr>
                <w:rtl w:val="0"/>
              </w:rPr>
            </w:r>
          </w:p>
          <w:p w:rsidR="00000000" w:rsidDel="00000000" w:rsidP="00000000" w:rsidRDefault="00000000" w:rsidRPr="00000000" w14:paraId="00000015">
            <w:pPr>
              <w:widowControl w:val="0"/>
              <w:jc w:val="both"/>
              <w:rPr>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Descreva o método utilizado por Lia.</w:t>
            </w:r>
          </w:p>
          <w:p w:rsidR="00000000" w:rsidDel="00000000" w:rsidP="00000000" w:rsidRDefault="00000000" w:rsidRPr="00000000" w14:paraId="00000016">
            <w:pPr>
              <w:widowControl w:val="0"/>
              <w:jc w:val="both"/>
              <w:rPr>
                <w:sz w:val="24"/>
                <w:szCs w:val="24"/>
              </w:rPr>
            </w:pPr>
            <w:r w:rsidDel="00000000" w:rsidR="00000000" w:rsidRPr="00000000">
              <w:rPr>
                <w:rtl w:val="0"/>
              </w:rPr>
            </w:r>
          </w:p>
          <w:p w:rsidR="00000000" w:rsidDel="00000000" w:rsidP="00000000" w:rsidRDefault="00000000" w:rsidRPr="00000000" w14:paraId="00000017">
            <w:pPr>
              <w:widowControl w:val="0"/>
              <w:jc w:val="both"/>
              <w:rPr>
                <w:sz w:val="24"/>
                <w:szCs w:val="24"/>
              </w:rPr>
            </w:pPr>
            <w:r w:rsidDel="00000000" w:rsidR="00000000" w:rsidRPr="00000000">
              <w:rPr>
                <w:b w:val="1"/>
                <w:bCs w:val="1"/>
                <w:sz w:val="24"/>
                <w:szCs w:val="24"/>
                <w:rtl w:val="0"/>
              </w:rPr>
              <w:t xml:space="preserve">a.3)</w:t>
            </w:r>
            <w:r w:rsidDel="00000000" w:rsidR="00000000" w:rsidRPr="00000000">
              <w:rPr>
                <w:sz w:val="24"/>
                <w:szCs w:val="24"/>
                <w:rtl w:val="0"/>
              </w:rPr>
              <w:t xml:space="preserve"> Considerando os dois métodos, qual deles é mais eficiente? Explique por quê.</w:t>
            </w:r>
          </w:p>
          <w:p w:rsidR="00000000" w:rsidDel="00000000" w:rsidP="00000000" w:rsidRDefault="00000000" w:rsidRPr="00000000" w14:paraId="00000018">
            <w:pPr>
              <w:widowControl w:val="0"/>
              <w:jc w:val="both"/>
              <w:rPr>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9">
            <w:pPr>
              <w:widowControl w:val="0"/>
              <w:jc w:val="both"/>
              <w:rPr>
                <w:sz w:val="24"/>
                <w:szCs w:val="24"/>
              </w:rPr>
            </w:pPr>
            <w:r w:rsidDel="00000000" w:rsidR="00000000" w:rsidRPr="00000000">
              <w:rPr>
                <w:b w:val="1"/>
                <w:bCs w:val="1"/>
                <w:sz w:val="24"/>
                <w:szCs w:val="24"/>
                <w:rtl w:val="0"/>
              </w:rPr>
              <w:t xml:space="preserve">b.1) </w:t>
            </w:r>
            <w:r w:rsidDel="00000000" w:rsidR="00000000" w:rsidRPr="00000000">
              <w:rPr>
                <w:sz w:val="24"/>
                <w:szCs w:val="24"/>
                <w:rtl w:val="0"/>
              </w:rPr>
              <w:t xml:space="preserve">Que estratégia pode ser usada com os estudantes para resolver a questão e expor a estrutura do problema?</w:t>
            </w:r>
          </w:p>
          <w:p w:rsidR="00000000" w:rsidDel="00000000" w:rsidP="00000000" w:rsidRDefault="00000000" w:rsidRPr="00000000" w14:paraId="0000001A">
            <w:pPr>
              <w:widowControl w:val="0"/>
              <w:jc w:val="both"/>
              <w:rPr>
                <w:sz w:val="24"/>
                <w:szCs w:val="24"/>
              </w:rPr>
            </w:pPr>
            <w:r w:rsidDel="00000000" w:rsidR="00000000" w:rsidRPr="00000000">
              <w:rPr>
                <w:rtl w:val="0"/>
              </w:rPr>
            </w:r>
          </w:p>
          <w:p w:rsidR="00000000" w:rsidDel="00000000" w:rsidP="00000000" w:rsidRDefault="00000000" w:rsidRPr="00000000" w14:paraId="0000001B">
            <w:pPr>
              <w:widowControl w:val="0"/>
              <w:jc w:val="both"/>
              <w:rPr>
                <w:sz w:val="24"/>
                <w:szCs w:val="24"/>
              </w:rPr>
            </w:pPr>
            <w:r w:rsidDel="00000000" w:rsidR="00000000" w:rsidRPr="00000000">
              <w:rPr>
                <w:rtl w:val="0"/>
              </w:rPr>
            </w:r>
          </w:p>
          <w:p w:rsidR="00000000" w:rsidDel="00000000" w:rsidP="00000000" w:rsidRDefault="00000000" w:rsidRPr="00000000" w14:paraId="0000001C">
            <w:pPr>
              <w:widowControl w:val="0"/>
              <w:jc w:val="both"/>
              <w:rPr>
                <w:sz w:val="24"/>
                <w:szCs w:val="24"/>
              </w:rPr>
            </w:pPr>
            <w:r w:rsidDel="00000000" w:rsidR="00000000" w:rsidRPr="00000000">
              <w:rPr>
                <w:sz w:val="24"/>
                <w:szCs w:val="24"/>
              </w:rPr>
              <w:drawing>
                <wp:inline distB="114300" distT="114300" distL="114300" distR="114300">
                  <wp:extent cx="3133725" cy="2405861"/>
                  <wp:effectExtent b="0" l="0" r="0" t="0"/>
                  <wp:docPr id="10" name="image4.png"/>
                  <a:graphic>
                    <a:graphicData uri="http://schemas.openxmlformats.org/drawingml/2006/picture">
                      <pic:pic>
                        <pic:nvPicPr>
                          <pic:cNvPr id="0" name="image4.png"/>
                          <pic:cNvPicPr preferRelativeResize="0"/>
                        </pic:nvPicPr>
                        <pic:blipFill>
                          <a:blip r:embed="rId8"/>
                          <a:srcRect b="9563" l="0" r="0" t="13551"/>
                          <a:stretch>
                            <a:fillRect/>
                          </a:stretch>
                        </pic:blipFill>
                        <pic:spPr>
                          <a:xfrm>
                            <a:off x="0" y="0"/>
                            <a:ext cx="3133725" cy="240586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ind w:left="-566.9291338582677" w:right="-607.7952755905511" w:firstLine="0"/>
        <w:rPr/>
      </w:pPr>
      <w:r w:rsidDel="00000000" w:rsidR="00000000" w:rsidRPr="00000000">
        <w:rPr>
          <w:rtl w:val="0"/>
        </w:rPr>
      </w:r>
    </w:p>
    <w:tbl>
      <w:tblPr>
        <w:tblStyle w:val="Table3"/>
        <w:tblW w:w="1030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5"/>
        <w:tblGridChange w:id="0">
          <w:tblGrid>
            <w:gridCol w:w="10305"/>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b w:val="1"/>
                <w:bCs w:val="1"/>
                <w:color w:val="ffffff"/>
                <w:rtl w:val="0"/>
              </w:rPr>
              <w:t xml:space="preserve">Respostas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Registre aqui suas respostas às perguntas, identifique-as.</w:t>
            </w:r>
          </w:p>
          <w:p w:rsidR="00000000" w:rsidDel="00000000" w:rsidP="00000000" w:rsidRDefault="00000000" w:rsidRPr="00000000" w14:paraId="00000020">
            <w:pPr>
              <w:widowControl w:val="0"/>
              <w:spacing w:line="240" w:lineRule="auto"/>
              <w:jc w:val="both"/>
              <w:rPr/>
            </w:pPr>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spacing w:line="240" w:lineRule="auto"/>
              <w:rPr/>
            </w:pPr>
            <w:r w:rsidDel="00000000" w:rsidR="00000000" w:rsidRPr="00000000">
              <w:rPr>
                <w:rtl w:val="0"/>
              </w:rPr>
            </w:r>
          </w:p>
          <w:p w:rsidR="00000000" w:rsidDel="00000000" w:rsidP="00000000" w:rsidRDefault="00000000" w:rsidRPr="00000000" w14:paraId="00000030">
            <w:pPr>
              <w:widowControl w:val="0"/>
              <w:spacing w:line="240" w:lineRule="auto"/>
              <w:rPr/>
            </w:pPr>
            <w:r w:rsidDel="00000000" w:rsidR="00000000" w:rsidRPr="00000000">
              <w:rPr>
                <w:rtl w:val="0"/>
              </w:rPr>
            </w:r>
          </w:p>
          <w:p w:rsidR="00000000" w:rsidDel="00000000" w:rsidP="00000000" w:rsidRDefault="00000000" w:rsidRPr="00000000" w14:paraId="00000031">
            <w:pPr>
              <w:widowControl w:val="0"/>
              <w:spacing w:line="240" w:lineRule="auto"/>
              <w:rPr/>
            </w:pPr>
            <w:r w:rsidDel="00000000" w:rsidR="00000000" w:rsidRPr="00000000">
              <w:rPr>
                <w:rtl w:val="0"/>
              </w:rPr>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r>
          </w:p>
          <w:p w:rsidR="00000000" w:rsidDel="00000000" w:rsidP="00000000" w:rsidRDefault="00000000" w:rsidRPr="00000000" w14:paraId="00000036">
            <w:pPr>
              <w:widowControl w:val="0"/>
              <w:spacing w:line="240" w:lineRule="auto"/>
              <w:rPr/>
            </w:pPr>
            <w:r w:rsidDel="00000000" w:rsidR="00000000" w:rsidRPr="00000000">
              <w:rPr>
                <w:rtl w:val="0"/>
              </w:rPr>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r>
          </w:p>
          <w:p w:rsidR="00000000" w:rsidDel="00000000" w:rsidP="00000000" w:rsidRDefault="00000000" w:rsidRPr="00000000" w14:paraId="0000003A">
            <w:pPr>
              <w:widowControl w:val="0"/>
              <w:spacing w:line="240" w:lineRule="auto"/>
              <w:rPr/>
            </w:pP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3E">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3F">
            <w:pPr>
              <w:widowControl w:val="0"/>
              <w:spacing w:line="240" w:lineRule="auto"/>
              <w:jc w:val="both"/>
              <w:rPr/>
            </w:pPr>
            <w:r w:rsidDel="00000000" w:rsidR="00000000" w:rsidRPr="00000000">
              <w:rPr>
                <w:rtl w:val="0"/>
              </w:rPr>
            </w:r>
          </w:p>
          <w:p w:rsidR="00000000" w:rsidDel="00000000" w:rsidP="00000000" w:rsidRDefault="00000000" w:rsidRPr="00000000" w14:paraId="00000040">
            <w:pPr>
              <w:widowControl w:val="0"/>
              <w:spacing w:line="240" w:lineRule="auto"/>
              <w:rPr/>
            </w:pPr>
            <w:r w:rsidDel="00000000" w:rsidR="00000000" w:rsidRPr="00000000">
              <w:rPr>
                <w:rtl w:val="0"/>
              </w:rPr>
            </w:r>
          </w:p>
          <w:p w:rsidR="00000000" w:rsidDel="00000000" w:rsidP="00000000" w:rsidRDefault="00000000" w:rsidRPr="00000000" w14:paraId="00000041">
            <w:pPr>
              <w:widowControl w:val="0"/>
              <w:spacing w:line="240" w:lineRule="auto"/>
              <w:rPr/>
            </w:pPr>
            <w:r w:rsidDel="00000000" w:rsidR="00000000" w:rsidRPr="00000000">
              <w:rPr>
                <w:rtl w:val="0"/>
              </w:rPr>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tl w:val="0"/>
              </w:rPr>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r>
          </w:p>
          <w:p w:rsidR="00000000" w:rsidDel="00000000" w:rsidP="00000000" w:rsidRDefault="00000000" w:rsidRPr="00000000" w14:paraId="0000004E">
            <w:pPr>
              <w:widowControl w:val="0"/>
              <w:spacing w:line="240" w:lineRule="auto"/>
              <w:rPr/>
            </w:pPr>
            <w:r w:rsidDel="00000000" w:rsidR="00000000" w:rsidRPr="00000000">
              <w:rPr>
                <w:rtl w:val="0"/>
              </w:rPr>
            </w:r>
          </w:p>
          <w:p w:rsidR="00000000" w:rsidDel="00000000" w:rsidP="00000000" w:rsidRDefault="00000000" w:rsidRPr="00000000" w14:paraId="0000004F">
            <w:pPr>
              <w:widowControl w:val="0"/>
              <w:spacing w:line="240" w:lineRule="auto"/>
              <w:rPr/>
            </w:pPr>
            <w:r w:rsidDel="00000000" w:rsidR="00000000" w:rsidRPr="00000000">
              <w:rPr>
                <w:rtl w:val="0"/>
              </w:rPr>
            </w:r>
          </w:p>
          <w:p w:rsidR="00000000" w:rsidDel="00000000" w:rsidP="00000000" w:rsidRDefault="00000000" w:rsidRPr="00000000" w14:paraId="00000050">
            <w:pPr>
              <w:widowControl w:val="0"/>
              <w:spacing w:line="240" w:lineRule="auto"/>
              <w:rPr/>
            </w:pPr>
            <w:r w:rsidDel="00000000" w:rsidR="00000000" w:rsidRPr="00000000">
              <w:rPr>
                <w:rtl w:val="0"/>
              </w:rPr>
            </w:r>
          </w:p>
          <w:p w:rsidR="00000000" w:rsidDel="00000000" w:rsidP="00000000" w:rsidRDefault="00000000" w:rsidRPr="00000000" w14:paraId="00000051">
            <w:pPr>
              <w:widowControl w:val="0"/>
              <w:spacing w:line="240" w:lineRule="auto"/>
              <w:rPr/>
            </w:pPr>
            <w:r w:rsidDel="00000000" w:rsidR="00000000" w:rsidRPr="00000000">
              <w:rPr>
                <w:rtl w:val="0"/>
              </w:rPr>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r>
          </w:p>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widowControl w:val="0"/>
              <w:spacing w:line="240" w:lineRule="auto"/>
              <w:rPr/>
            </w:pPr>
            <w:r w:rsidDel="00000000" w:rsidR="00000000" w:rsidRPr="00000000">
              <w:rPr>
                <w:rtl w:val="0"/>
              </w:rPr>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spacing w:line="240" w:lineRule="auto"/>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r>
          </w:p>
          <w:p w:rsidR="00000000" w:rsidDel="00000000" w:rsidP="00000000" w:rsidRDefault="00000000" w:rsidRPr="00000000" w14:paraId="00000059">
            <w:pPr>
              <w:widowControl w:val="0"/>
              <w:spacing w:line="240" w:lineRule="auto"/>
              <w:rPr/>
            </w:pPr>
            <w:r w:rsidDel="00000000" w:rsidR="00000000" w:rsidRPr="00000000">
              <w:rPr>
                <w:rtl w:val="0"/>
              </w:rPr>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rtl w:val="0"/>
              </w:rPr>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spacing w:line="240" w:lineRule="auto"/>
              <w:rPr/>
            </w:pPr>
            <w:r w:rsidDel="00000000" w:rsidR="00000000" w:rsidRPr="00000000">
              <w:rPr>
                <w:rtl w:val="0"/>
              </w:rPr>
            </w:r>
          </w:p>
        </w:tc>
      </w:tr>
    </w:tbl>
    <w:p w:rsidR="00000000" w:rsidDel="00000000" w:rsidP="00000000" w:rsidRDefault="00000000" w:rsidRPr="00000000" w14:paraId="00000061">
      <w:pPr>
        <w:ind w:left="-566.9291338582677" w:right="-607.7952755905511" w:firstLine="0"/>
        <w:rPr>
          <w:sz w:val="2"/>
          <w:szCs w:val="2"/>
        </w:rPr>
      </w:pPr>
      <w:r w:rsidDel="00000000" w:rsidR="00000000" w:rsidRPr="00000000">
        <w:rPr>
          <w:rtl w:val="0"/>
        </w:rPr>
      </w:r>
    </w:p>
    <w:p w:rsidR="00000000" w:rsidDel="00000000" w:rsidP="00000000" w:rsidRDefault="00000000" w:rsidRPr="00000000" w14:paraId="00000062">
      <w:pPr>
        <w:ind w:left="-566.9291338582677" w:right="-607.7952755905511" w:firstLine="0"/>
        <w:rPr>
          <w:sz w:val="2"/>
          <w:szCs w:val="2"/>
        </w:rPr>
      </w:pPr>
      <w:r w:rsidDel="00000000" w:rsidR="00000000" w:rsidRPr="00000000">
        <w:rPr>
          <w:rtl w:val="0"/>
        </w:rPr>
      </w:r>
    </w:p>
    <w:tbl>
      <w:tblPr>
        <w:tblStyle w:val="Table4"/>
        <w:tblW w:w="1027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7.5"/>
        <w:gridCol w:w="5137.5"/>
        <w:tblGridChange w:id="0">
          <w:tblGrid>
            <w:gridCol w:w="5137.5"/>
            <w:gridCol w:w="5137.5"/>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2628.984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65">
            <w:pPr>
              <w:widowControl w:val="0"/>
              <w:jc w:val="both"/>
              <w:rPr>
                <w:sz w:val="24"/>
                <w:szCs w:val="24"/>
              </w:rPr>
            </w:pPr>
            <w:r w:rsidDel="00000000" w:rsidR="00000000" w:rsidRPr="00000000">
              <w:rPr>
                <w:b w:val="1"/>
                <w:bCs w:val="1"/>
                <w:sz w:val="24"/>
                <w:szCs w:val="24"/>
                <w:rtl w:val="0"/>
              </w:rPr>
              <w:t xml:space="preserve">a.</w:t>
            </w:r>
            <w:r w:rsidDel="00000000" w:rsidR="00000000" w:rsidRPr="00000000">
              <w:rPr>
                <w:sz w:val="24"/>
                <w:szCs w:val="24"/>
                <w:rtl w:val="0"/>
              </w:rPr>
              <w:t xml:space="preserve"> Emanuel e Lia realizaram a mesma multiplicação durante a aula. Veja a seguir:</w:t>
            </w:r>
          </w:p>
          <w:p w:rsidR="00000000" w:rsidDel="00000000" w:rsidP="00000000" w:rsidRDefault="00000000" w:rsidRPr="00000000" w14:paraId="00000066">
            <w:pPr>
              <w:widowControl w:val="0"/>
              <w:jc w:val="both"/>
              <w:rPr>
                <w:sz w:val="24"/>
                <w:szCs w:val="24"/>
              </w:rPr>
            </w:pPr>
            <w:r w:rsidDel="00000000" w:rsidR="00000000" w:rsidRPr="00000000">
              <w:rPr>
                <w:rtl w:val="0"/>
              </w:rPr>
            </w:r>
          </w:p>
          <w:p w:rsidR="00000000" w:rsidDel="00000000" w:rsidP="00000000" w:rsidRDefault="00000000" w:rsidRPr="00000000" w14:paraId="00000067">
            <w:pPr>
              <w:widowControl w:val="0"/>
              <w:jc w:val="center"/>
              <w:rPr>
                <w:sz w:val="24"/>
                <w:szCs w:val="24"/>
              </w:rPr>
            </w:pPr>
            <w:r w:rsidDel="00000000" w:rsidR="00000000" w:rsidRPr="00000000">
              <w:rPr>
                <w:sz w:val="24"/>
                <w:szCs w:val="24"/>
              </w:rPr>
              <w:drawing>
                <wp:inline distB="114300" distT="114300" distL="114300" distR="114300">
                  <wp:extent cx="3133725" cy="1930400"/>
                  <wp:effectExtent b="0" l="0" r="0" t="0"/>
                  <wp:docPr id="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133725" cy="19304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widowControl w:val="0"/>
              <w:jc w:val="both"/>
              <w:rPr>
                <w:b w:val="1"/>
                <w:bCs w:val="1"/>
                <w:sz w:val="24"/>
                <w:szCs w:val="24"/>
              </w:rPr>
            </w:pPr>
            <w:r w:rsidDel="00000000" w:rsidR="00000000" w:rsidRPr="00000000">
              <w:rPr>
                <w:rtl w:val="0"/>
              </w:rPr>
            </w:r>
          </w:p>
          <w:p w:rsidR="00000000" w:rsidDel="00000000" w:rsidP="00000000" w:rsidRDefault="00000000" w:rsidRPr="00000000" w14:paraId="00000069">
            <w:pPr>
              <w:widowControl w:val="0"/>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Descreva o método utilizado por Emanuel.</w:t>
            </w:r>
          </w:p>
          <w:p w:rsidR="00000000" w:rsidDel="00000000" w:rsidP="00000000" w:rsidRDefault="00000000" w:rsidRPr="00000000" w14:paraId="0000006A">
            <w:pPr>
              <w:widowControl w:val="0"/>
              <w:jc w:val="both"/>
              <w:rPr>
                <w:sz w:val="24"/>
                <w:szCs w:val="24"/>
              </w:rPr>
            </w:pPr>
            <w:r w:rsidDel="00000000" w:rsidR="00000000" w:rsidRPr="00000000">
              <w:rPr>
                <w:rtl w:val="0"/>
              </w:rPr>
            </w:r>
          </w:p>
          <w:p w:rsidR="00000000" w:rsidDel="00000000" w:rsidP="00000000" w:rsidRDefault="00000000" w:rsidRPr="00000000" w14:paraId="0000006B">
            <w:pPr>
              <w:widowControl w:val="0"/>
              <w:jc w:val="both"/>
              <w:rPr>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Descreva o método utilizado por Lia.</w:t>
            </w:r>
          </w:p>
          <w:p w:rsidR="00000000" w:rsidDel="00000000" w:rsidP="00000000" w:rsidRDefault="00000000" w:rsidRPr="00000000" w14:paraId="0000006C">
            <w:pPr>
              <w:widowControl w:val="0"/>
              <w:jc w:val="both"/>
              <w:rPr>
                <w:sz w:val="24"/>
                <w:szCs w:val="24"/>
              </w:rPr>
            </w:pPr>
            <w:r w:rsidDel="00000000" w:rsidR="00000000" w:rsidRPr="00000000">
              <w:rPr>
                <w:rtl w:val="0"/>
              </w:rPr>
            </w:r>
          </w:p>
          <w:p w:rsidR="00000000" w:rsidDel="00000000" w:rsidP="00000000" w:rsidRDefault="00000000" w:rsidRPr="00000000" w14:paraId="0000006D">
            <w:pPr>
              <w:widowControl w:val="0"/>
              <w:jc w:val="both"/>
              <w:rPr>
                <w:sz w:val="24"/>
                <w:szCs w:val="24"/>
              </w:rPr>
            </w:pPr>
            <w:r w:rsidDel="00000000" w:rsidR="00000000" w:rsidRPr="00000000">
              <w:rPr>
                <w:b w:val="1"/>
                <w:bCs w:val="1"/>
                <w:sz w:val="24"/>
                <w:szCs w:val="24"/>
                <w:rtl w:val="0"/>
              </w:rPr>
              <w:t xml:space="preserve">a.3)</w:t>
            </w:r>
            <w:r w:rsidDel="00000000" w:rsidR="00000000" w:rsidRPr="00000000">
              <w:rPr>
                <w:sz w:val="24"/>
                <w:szCs w:val="24"/>
                <w:rtl w:val="0"/>
              </w:rPr>
              <w:t xml:space="preserve"> Considerando os dois métodos, qual deles é mais eficiente? Explique por quê.</w:t>
            </w:r>
          </w:p>
          <w:p w:rsidR="00000000" w:rsidDel="00000000" w:rsidP="00000000" w:rsidRDefault="00000000" w:rsidRPr="00000000" w14:paraId="0000006E">
            <w:pPr>
              <w:widowControl w:val="0"/>
              <w:jc w:val="both"/>
              <w:rPr>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F">
            <w:pPr>
              <w:widowControl w:val="0"/>
              <w:jc w:val="both"/>
              <w:rPr>
                <w:sz w:val="24"/>
                <w:szCs w:val="24"/>
              </w:rPr>
            </w:pPr>
            <w:r w:rsidDel="00000000" w:rsidR="00000000" w:rsidRPr="00000000">
              <w:rPr>
                <w:b w:val="1"/>
                <w:bCs w:val="1"/>
                <w:sz w:val="24"/>
                <w:szCs w:val="24"/>
                <w:rtl w:val="0"/>
              </w:rPr>
              <w:t xml:space="preserve">b.1) </w:t>
            </w:r>
            <w:r w:rsidDel="00000000" w:rsidR="00000000" w:rsidRPr="00000000">
              <w:rPr>
                <w:sz w:val="24"/>
                <w:szCs w:val="24"/>
                <w:rtl w:val="0"/>
              </w:rPr>
              <w:t xml:space="preserve">Que estratégia pode ser usada com os estudantes para resolver a questão e expor a estrutura do problema?</w:t>
            </w:r>
          </w:p>
          <w:p w:rsidR="00000000" w:rsidDel="00000000" w:rsidP="00000000" w:rsidRDefault="00000000" w:rsidRPr="00000000" w14:paraId="00000070">
            <w:pPr>
              <w:widowControl w:val="0"/>
              <w:jc w:val="both"/>
              <w:rPr>
                <w:sz w:val="24"/>
                <w:szCs w:val="24"/>
              </w:rPr>
            </w:pPr>
            <w:r w:rsidDel="00000000" w:rsidR="00000000" w:rsidRPr="00000000">
              <w:rPr>
                <w:rtl w:val="0"/>
              </w:rPr>
            </w:r>
          </w:p>
          <w:p w:rsidR="00000000" w:rsidDel="00000000" w:rsidP="00000000" w:rsidRDefault="00000000" w:rsidRPr="00000000" w14:paraId="00000071">
            <w:pPr>
              <w:widowControl w:val="0"/>
              <w:jc w:val="both"/>
              <w:rPr>
                <w:sz w:val="24"/>
                <w:szCs w:val="24"/>
              </w:rPr>
            </w:pPr>
            <w:r w:rsidDel="00000000" w:rsidR="00000000" w:rsidRPr="00000000">
              <w:rPr>
                <w:rtl w:val="0"/>
              </w:rPr>
            </w:r>
          </w:p>
          <w:p w:rsidR="00000000" w:rsidDel="00000000" w:rsidP="00000000" w:rsidRDefault="00000000" w:rsidRPr="00000000" w14:paraId="00000072">
            <w:pPr>
              <w:widowControl w:val="0"/>
              <w:jc w:val="both"/>
              <w:rPr>
                <w:sz w:val="24"/>
                <w:szCs w:val="24"/>
              </w:rPr>
            </w:pPr>
            <w:r w:rsidDel="00000000" w:rsidR="00000000" w:rsidRPr="00000000">
              <w:rPr>
                <w:sz w:val="24"/>
                <w:szCs w:val="24"/>
              </w:rPr>
              <w:drawing>
                <wp:inline distB="114300" distT="114300" distL="114300" distR="114300">
                  <wp:extent cx="3133725" cy="2405861"/>
                  <wp:effectExtent b="0" l="0" r="0" t="0"/>
                  <wp:docPr id="2" name="image4.png"/>
                  <a:graphic>
                    <a:graphicData uri="http://schemas.openxmlformats.org/drawingml/2006/picture">
                      <pic:pic>
                        <pic:nvPicPr>
                          <pic:cNvPr id="0" name="image4.png"/>
                          <pic:cNvPicPr preferRelativeResize="0"/>
                        </pic:nvPicPr>
                        <pic:blipFill>
                          <a:blip r:embed="rId8"/>
                          <a:srcRect b="9563" l="0" r="0" t="13551"/>
                          <a:stretch>
                            <a:fillRect/>
                          </a:stretch>
                        </pic:blipFill>
                        <pic:spPr>
                          <a:xfrm>
                            <a:off x="0" y="0"/>
                            <a:ext cx="3133725" cy="240586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3">
      <w:pPr>
        <w:ind w:left="-566.9291338582677" w:right="-607.7952755905511" w:firstLine="0"/>
        <w:rPr/>
      </w:pPr>
      <w:r w:rsidDel="00000000" w:rsidR="00000000" w:rsidRPr="00000000">
        <w:rPr>
          <w:rtl w:val="0"/>
        </w:rPr>
      </w:r>
    </w:p>
    <w:tbl>
      <w:tblPr>
        <w:tblStyle w:val="Table5"/>
        <w:tblW w:w="1032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rHeight w:val="377.97851562499994" w:hRule="atLeast"/>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b w:val="1"/>
                <w:bCs w:val="1"/>
                <w:i w:val="1"/>
                <w:iCs w:val="1"/>
                <w:color w:val="ffffff"/>
              </w:rPr>
            </w:pPr>
            <w:r w:rsidDel="00000000" w:rsidR="00000000" w:rsidRPr="00000000">
              <w:rPr>
                <w:b w:val="1"/>
                <w:bCs w:val="1"/>
                <w:i w:val="1"/>
                <w:iCs w:val="1"/>
                <w:color w:val="ffffff"/>
                <w:rtl w:val="0"/>
              </w:rPr>
              <w:t xml:space="preserve">Você percebeu que...?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before="200" w:line="276" w:lineRule="auto"/>
              <w:jc w:val="both"/>
              <w:rPr>
                <w:sz w:val="24"/>
                <w:szCs w:val="24"/>
              </w:rPr>
            </w:pPr>
            <w:r w:rsidDel="00000000" w:rsidR="00000000" w:rsidRPr="00000000">
              <w:rPr>
                <w:b w:val="1"/>
                <w:bCs w:val="1"/>
                <w:sz w:val="24"/>
                <w:szCs w:val="24"/>
                <w:rtl w:val="0"/>
              </w:rPr>
              <w:t xml:space="preserve">a.1) </w:t>
            </w:r>
            <w:r w:rsidDel="00000000" w:rsidR="00000000" w:rsidRPr="00000000">
              <w:rPr>
                <w:sz w:val="24"/>
                <w:szCs w:val="24"/>
                <w:rtl w:val="0"/>
              </w:rPr>
              <w:t xml:space="preserve">Emanuel optou por remover o zero, usar </w:t>
            </w:r>
            <w:r w:rsidDel="00000000" w:rsidR="00000000" w:rsidRPr="00000000">
              <w:rPr>
                <w:sz w:val="24"/>
                <w:szCs w:val="24"/>
                <w:rtl w:val="0"/>
              </w:rPr>
              <w:t xml:space="preserve">o algoritmo</w:t>
            </w:r>
            <w:r w:rsidDel="00000000" w:rsidR="00000000" w:rsidRPr="00000000">
              <w:rPr>
                <w:sz w:val="24"/>
                <w:szCs w:val="24"/>
                <w:rtl w:val="0"/>
              </w:rPr>
              <w:t xml:space="preserve"> tradicional da multiplicação e, em seguida, multiplicar o produto por um fator de 10, substituindo o zero. </w:t>
            </w:r>
          </w:p>
          <w:p w:rsidR="00000000" w:rsidDel="00000000" w:rsidP="00000000" w:rsidRDefault="00000000" w:rsidRPr="00000000" w14:paraId="00000076">
            <w:pPr>
              <w:widowControl w:val="0"/>
              <w:spacing w:before="200" w:line="276" w:lineRule="auto"/>
              <w:jc w:val="both"/>
              <w:rPr>
                <w:sz w:val="24"/>
                <w:szCs w:val="24"/>
              </w:rPr>
            </w:pPr>
            <w:r w:rsidDel="00000000" w:rsidR="00000000" w:rsidRPr="00000000">
              <w:rPr>
                <w:b w:val="1"/>
                <w:bCs w:val="1"/>
                <w:sz w:val="24"/>
                <w:szCs w:val="24"/>
                <w:rtl w:val="0"/>
              </w:rPr>
              <w:t xml:space="preserve">a.2) </w:t>
            </w:r>
            <w:r w:rsidDel="00000000" w:rsidR="00000000" w:rsidRPr="00000000">
              <w:rPr>
                <w:sz w:val="24"/>
                <w:szCs w:val="24"/>
                <w:rtl w:val="0"/>
              </w:rPr>
              <w:t xml:space="preserve">Lia optou por usar </w:t>
            </w:r>
            <w:r w:rsidDel="00000000" w:rsidR="00000000" w:rsidRPr="00000000">
              <w:rPr>
                <w:sz w:val="24"/>
                <w:szCs w:val="24"/>
                <w:rtl w:val="0"/>
              </w:rPr>
              <w:t xml:space="preserve">o algoritmo</w:t>
            </w:r>
            <w:r w:rsidDel="00000000" w:rsidR="00000000" w:rsidRPr="00000000">
              <w:rPr>
                <w:sz w:val="24"/>
                <w:szCs w:val="24"/>
                <w:rtl w:val="0"/>
              </w:rPr>
              <w:t xml:space="preserve"> tradicional da multiplicação para multiplicar por 30, colocando um zero na coluna das unidades para mostrar que está multiplicando por um múltiplo de 10 antes de começar. </w:t>
            </w:r>
          </w:p>
          <w:p w:rsidR="00000000" w:rsidDel="00000000" w:rsidP="00000000" w:rsidRDefault="00000000" w:rsidRPr="00000000" w14:paraId="00000077">
            <w:pPr>
              <w:widowControl w:val="0"/>
              <w:spacing w:before="200" w:line="276" w:lineRule="auto"/>
              <w:jc w:val="both"/>
              <w:rPr>
                <w:sz w:val="24"/>
                <w:szCs w:val="24"/>
              </w:rPr>
            </w:pPr>
            <w:r w:rsidDel="00000000" w:rsidR="00000000" w:rsidRPr="00000000">
              <w:rPr>
                <w:b w:val="1"/>
                <w:bCs w:val="1"/>
                <w:sz w:val="24"/>
                <w:szCs w:val="24"/>
                <w:rtl w:val="0"/>
              </w:rPr>
              <w:t xml:space="preserve">a.3) </w:t>
            </w:r>
            <w:r w:rsidDel="00000000" w:rsidR="00000000" w:rsidRPr="00000000">
              <w:rPr>
                <w:sz w:val="24"/>
                <w:szCs w:val="24"/>
                <w:rtl w:val="0"/>
              </w:rPr>
              <w:t xml:space="preserve">O método de Emanuel é interessante. No entanto, ele só se aplica quando um dos fatores é 10 ou um múltiplo de 10. O método de Ling é mais eficiente quando a multiplicação envolve números que não são múltiplos de 10.</w:t>
            </w:r>
          </w:p>
          <w:p w:rsidR="00000000" w:rsidDel="00000000" w:rsidP="00000000" w:rsidRDefault="00000000" w:rsidRPr="00000000" w14:paraId="00000078">
            <w:pPr>
              <w:widowControl w:val="0"/>
              <w:spacing w:before="200" w:line="276" w:lineRule="auto"/>
              <w:jc w:val="both"/>
              <w:rPr>
                <w:sz w:val="24"/>
                <w:szCs w:val="24"/>
              </w:rPr>
            </w:pPr>
            <w:r w:rsidDel="00000000" w:rsidR="00000000" w:rsidRPr="00000000">
              <w:rPr>
                <w:sz w:val="24"/>
                <w:szCs w:val="24"/>
                <w:rtl w:val="0"/>
              </w:rPr>
              <w:t xml:space="preserve">As crianças devem perceber que o produto é o mesmo em cada caso. Pergunte: “Qual método você acha que é o mais eficiente?” Uma generalização pode ser feita: “Para multiplicar por um múltiplo de 10, use o algoritmo tradicional da multiplicação para multiplicar por um número de um dígito e, em seguida, multiplique por 10.”</w:t>
            </w:r>
            <w:r w:rsidDel="00000000" w:rsidR="00000000" w:rsidRPr="00000000">
              <w:rPr>
                <w:rtl w:val="0"/>
              </w:rPr>
            </w:r>
          </w:p>
          <w:p w:rsidR="00000000" w:rsidDel="00000000" w:rsidP="00000000" w:rsidRDefault="00000000" w:rsidRPr="00000000" w14:paraId="00000079">
            <w:pPr>
              <w:widowControl w:val="0"/>
              <w:spacing w:before="200" w:line="276" w:lineRule="auto"/>
              <w:jc w:val="both"/>
              <w:rPr>
                <w:sz w:val="24"/>
                <w:szCs w:val="24"/>
              </w:rPr>
            </w:pPr>
            <w:r w:rsidDel="00000000" w:rsidR="00000000" w:rsidRPr="00000000">
              <w:rPr>
                <w:b w:val="1"/>
                <w:bCs w:val="1"/>
                <w:sz w:val="24"/>
                <w:szCs w:val="24"/>
                <w:rtl w:val="0"/>
              </w:rPr>
              <w:t xml:space="preserve">b.1) </w:t>
            </w:r>
            <w:r w:rsidDel="00000000" w:rsidR="00000000" w:rsidRPr="00000000">
              <w:rPr>
                <w:sz w:val="24"/>
                <w:szCs w:val="24"/>
                <w:rtl w:val="0"/>
              </w:rPr>
              <w:t xml:space="preserve">Para ajudar a expor a estrutura do problema, as crianças podem optar por usar uma representação para mostrar como cada criança despejou sua água. Isso pode ajudá-las a 'visualizar' o cálculo que precisam fazer. </w:t>
            </w:r>
          </w:p>
          <w:p w:rsidR="00000000" w:rsidDel="00000000" w:rsidP="00000000" w:rsidRDefault="00000000" w:rsidRPr="00000000" w14:paraId="0000007A">
            <w:pPr>
              <w:widowControl w:val="0"/>
              <w:spacing w:before="200"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7B">
            <w:pPr>
              <w:widowControl w:val="0"/>
              <w:spacing w:before="200" w:line="276" w:lineRule="auto"/>
              <w:jc w:val="both"/>
              <w:rPr>
                <w:b w:val="1"/>
                <w:bCs w:val="1"/>
                <w:color w:val="0000ff"/>
                <w:sz w:val="24"/>
                <w:szCs w:val="24"/>
              </w:rPr>
            </w:pPr>
            <w:r w:rsidDel="00000000" w:rsidR="00000000" w:rsidRPr="00000000">
              <w:rPr>
                <w:sz w:val="24"/>
                <w:szCs w:val="24"/>
                <w:rtl w:val="0"/>
              </w:rPr>
              <w:t xml:space="preserve">                                                                                               </w:t>
            </w:r>
            <w:r w:rsidDel="00000000" w:rsidR="00000000" w:rsidRPr="00000000">
              <w:rPr>
                <w:b w:val="1"/>
                <w:bCs w:val="1"/>
                <w:color w:val="0000ff"/>
                <w:sz w:val="24"/>
                <w:szCs w:val="24"/>
                <w:rtl w:val="0"/>
              </w:rPr>
              <w:t xml:space="preserve">Rafa                          </w:t>
            </w:r>
            <w:r w:rsidDel="00000000" w:rsidR="00000000" w:rsidRPr="00000000">
              <w:rPr>
                <w:b w:val="1"/>
                <w:bCs w:val="1"/>
                <w:color w:val="ff0000"/>
                <w:sz w:val="24"/>
                <w:szCs w:val="24"/>
                <w:rtl w:val="0"/>
              </w:rPr>
              <w:t xml:space="preserve">Nicole</w:t>
            </w:r>
            <w:r w:rsidDel="00000000" w:rsidR="00000000" w:rsidRPr="00000000">
              <w:rPr>
                <w:rtl w:val="0"/>
              </w:rPr>
            </w:r>
          </w:p>
          <w:p w:rsidR="00000000" w:rsidDel="00000000" w:rsidP="00000000" w:rsidRDefault="00000000" w:rsidRPr="00000000" w14:paraId="0000007C">
            <w:pPr>
              <w:widowControl w:val="0"/>
              <w:spacing w:before="200" w:line="276" w:lineRule="auto"/>
              <w:jc w:val="both"/>
              <w:rPr>
                <w:b w:val="1"/>
                <w:bCs w:val="1"/>
                <w:color w:val="0000ff"/>
                <w:sz w:val="14"/>
                <w:szCs w:val="1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2114550</wp:posOffset>
                  </wp:positionH>
                  <wp:positionV relativeFrom="paragraph">
                    <wp:posOffset>114300</wp:posOffset>
                  </wp:positionV>
                  <wp:extent cx="4305300" cy="1314450"/>
                  <wp:effectExtent b="0" l="0" r="0" t="0"/>
                  <wp:wrapNone/>
                  <wp:docPr id="7" name="image6.png"/>
                  <a:graphic>
                    <a:graphicData uri="http://schemas.openxmlformats.org/drawingml/2006/picture">
                      <pic:pic>
                        <pic:nvPicPr>
                          <pic:cNvPr id="0" name="image6.png"/>
                          <pic:cNvPicPr preferRelativeResize="0"/>
                        </pic:nvPicPr>
                        <pic:blipFill>
                          <a:blip r:embed="rId9"/>
                          <a:srcRect b="0" l="0" r="5833" t="0"/>
                          <a:stretch>
                            <a:fillRect/>
                          </a:stretch>
                        </pic:blipFill>
                        <pic:spPr>
                          <a:xfrm>
                            <a:off x="0" y="0"/>
                            <a:ext cx="4305300" cy="1314450"/>
                          </a:xfrm>
                          <a:prstGeom prst="rect"/>
                          <a:ln/>
                        </pic:spPr>
                      </pic:pic>
                    </a:graphicData>
                  </a:graphic>
                </wp:anchor>
              </w:drawing>
            </w:r>
          </w:p>
          <w:p w:rsidR="00000000" w:rsidDel="00000000" w:rsidP="00000000" w:rsidRDefault="00000000" w:rsidRPr="00000000" w14:paraId="0000007D">
            <w:pPr>
              <w:widowControl w:val="0"/>
              <w:spacing w:before="200" w:lineRule="auto"/>
              <w:jc w:val="both"/>
              <w:rPr>
                <w:b w:val="1"/>
                <w:bCs w:val="1"/>
                <w:color w:val="0000ff"/>
                <w:sz w:val="24"/>
                <w:szCs w:val="24"/>
              </w:rPr>
            </w:pPr>
            <w:r w:rsidDel="00000000" w:rsidR="00000000" w:rsidRPr="00000000">
              <w:rPr>
                <w:b w:val="1"/>
                <w:bCs w:val="1"/>
                <w:color w:val="0000ff"/>
                <w:sz w:val="24"/>
                <w:szCs w:val="24"/>
                <w:rtl w:val="0"/>
              </w:rPr>
              <w:t xml:space="preserve">Rafa          2,000 ÷ 5 = 400 </w:t>
            </w:r>
          </w:p>
          <w:p w:rsidR="00000000" w:rsidDel="00000000" w:rsidP="00000000" w:rsidRDefault="00000000" w:rsidRPr="00000000" w14:paraId="0000007E">
            <w:pPr>
              <w:widowControl w:val="0"/>
              <w:spacing w:before="200" w:lineRule="auto"/>
              <w:jc w:val="both"/>
              <w:rPr>
                <w:sz w:val="24"/>
                <w:szCs w:val="24"/>
              </w:rPr>
            </w:pPr>
            <w:r w:rsidDel="00000000" w:rsidR="00000000" w:rsidRPr="00000000">
              <w:rPr>
                <w:rtl w:val="0"/>
              </w:rPr>
            </w:r>
          </w:p>
          <w:p w:rsidR="00000000" w:rsidDel="00000000" w:rsidP="00000000" w:rsidRDefault="00000000" w:rsidRPr="00000000" w14:paraId="0000007F">
            <w:pPr>
              <w:widowControl w:val="0"/>
              <w:spacing w:before="200" w:lineRule="auto"/>
              <w:jc w:val="both"/>
              <w:rPr>
                <w:b w:val="1"/>
                <w:bCs w:val="1"/>
                <w:color w:val="ff0000"/>
                <w:sz w:val="24"/>
                <w:szCs w:val="24"/>
              </w:rPr>
            </w:pPr>
            <w:r w:rsidDel="00000000" w:rsidR="00000000" w:rsidRPr="00000000">
              <w:rPr>
                <w:b w:val="1"/>
                <w:bCs w:val="1"/>
                <w:color w:val="ff0000"/>
                <w:sz w:val="24"/>
                <w:szCs w:val="24"/>
                <w:rtl w:val="0"/>
              </w:rPr>
              <w:t xml:space="preserve">Nicole       800 ÷ 4 = 200</w:t>
            </w:r>
          </w:p>
          <w:p w:rsidR="00000000" w:rsidDel="00000000" w:rsidP="00000000" w:rsidRDefault="00000000" w:rsidRPr="00000000" w14:paraId="00000080">
            <w:pPr>
              <w:widowControl w:val="0"/>
              <w:spacing w:before="200" w:lineRule="auto"/>
              <w:jc w:val="both"/>
              <w:rPr>
                <w:sz w:val="24"/>
                <w:szCs w:val="24"/>
              </w:rPr>
            </w:pPr>
            <w:r w:rsidDel="00000000" w:rsidR="00000000" w:rsidRPr="00000000">
              <w:rPr>
                <w:rtl w:val="0"/>
              </w:rPr>
            </w:r>
          </w:p>
          <w:p w:rsidR="00000000" w:rsidDel="00000000" w:rsidP="00000000" w:rsidRDefault="00000000" w:rsidRPr="00000000" w14:paraId="00000081">
            <w:pPr>
              <w:widowControl w:val="0"/>
              <w:spacing w:before="200" w:lineRule="auto"/>
              <w:jc w:val="both"/>
              <w:rPr>
                <w:sz w:val="24"/>
                <w:szCs w:val="24"/>
              </w:rPr>
            </w:pPr>
            <w:r w:rsidDel="00000000" w:rsidR="00000000" w:rsidRPr="00000000">
              <w:rPr>
                <w:sz w:val="24"/>
                <w:szCs w:val="24"/>
                <w:rtl w:val="0"/>
              </w:rPr>
              <w:t xml:space="preserve">Rafa tem 200 ml a mais por copo do que Nicole.</w:t>
            </w:r>
          </w:p>
          <w:p w:rsidR="00000000" w:rsidDel="00000000" w:rsidP="00000000" w:rsidRDefault="00000000" w:rsidRPr="00000000" w14:paraId="00000082">
            <w:pPr>
              <w:widowControl w:val="0"/>
              <w:spacing w:before="200" w:lineRule="auto"/>
              <w:jc w:val="both"/>
              <w:rPr>
                <w:sz w:val="24"/>
                <w:szCs w:val="24"/>
              </w:rPr>
            </w:pPr>
            <w:r w:rsidDel="00000000" w:rsidR="00000000" w:rsidRPr="00000000">
              <w:rPr>
                <w:rtl w:val="0"/>
              </w:rPr>
            </w:r>
          </w:p>
        </w:tc>
      </w:tr>
    </w:tbl>
    <w:p w:rsidR="00000000" w:rsidDel="00000000" w:rsidP="00000000" w:rsidRDefault="00000000" w:rsidRPr="00000000" w14:paraId="00000083">
      <w:pPr>
        <w:spacing w:before="200" w:lineRule="auto"/>
        <w:ind w:left="-566.9291338582677" w:right="-607.7952755905511" w:firstLine="0"/>
        <w:jc w:val="left"/>
        <w:rPr>
          <w:sz w:val="2"/>
          <w:szCs w:val="2"/>
        </w:rPr>
      </w:pPr>
      <w:r w:rsidDel="00000000" w:rsidR="00000000" w:rsidRPr="00000000">
        <w:rPr>
          <w:rtl w:val="0"/>
        </w:rPr>
      </w:r>
    </w:p>
    <w:tbl>
      <w:tblPr>
        <w:tblStyle w:val="Table6"/>
        <w:tblW w:w="1032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200" w:line="276" w:lineRule="auto"/>
              <w:ind w:right="17.00787401574928"/>
              <w:jc w:val="both"/>
              <w:rPr>
                <w:b w:val="1"/>
                <w:bCs w:val="1"/>
                <w:color w:val="347574"/>
                <w:sz w:val="12"/>
                <w:szCs w:val="12"/>
              </w:rPr>
            </w:pPr>
            <w:r w:rsidDel="00000000" w:rsidR="00000000" w:rsidRPr="00000000">
              <w:rPr>
                <w:b w:val="1"/>
                <w:bCs w:val="1"/>
                <w:color w:val="347574"/>
                <w:sz w:val="26"/>
                <w:szCs w:val="26"/>
                <w:rtl w:val="0"/>
              </w:rPr>
              <w:t xml:space="preserve">Selecionando métodos eficientes</w:t>
            </w:r>
            <w:r w:rsidDel="00000000" w:rsidR="00000000" w:rsidRPr="00000000">
              <w:rPr>
                <w:rtl w:val="0"/>
              </w:rPr>
            </w:r>
          </w:p>
          <w:p w:rsidR="00000000" w:rsidDel="00000000" w:rsidP="00000000" w:rsidRDefault="00000000" w:rsidRPr="00000000" w14:paraId="00000085">
            <w:pPr>
              <w:widowControl w:val="0"/>
              <w:spacing w:after="200" w:line="276" w:lineRule="auto"/>
              <w:ind w:right="17.00787401574928"/>
              <w:jc w:val="both"/>
              <w:rPr>
                <w:sz w:val="24"/>
                <w:szCs w:val="24"/>
              </w:rPr>
            </w:pPr>
            <w:r w:rsidDel="00000000" w:rsidR="00000000" w:rsidRPr="00000000">
              <w:rPr>
                <w:sz w:val="24"/>
                <w:szCs w:val="24"/>
                <w:rtl w:val="0"/>
              </w:rPr>
              <w:t xml:space="preserve">Esta seção abordará métodos eficientes para multiplicação e divisão. Quando as crianças aprendem um método escrito, como a multiplicação longa (algoritmo intermediário) ou a divisão curta (algoritmo tradicional da divisão), elas tendem a se basear nesse método e não recorrer à gama de estratégias mentais e anotações informais que usaram anteriormente. As crianças precisam ser incentivadas a considerar o problema e, em seguida, decidir sobre o método mais eficiente, em vez de depender exclusivamente de uma estratégia formal escrita para todas as situações.</w:t>
            </w:r>
          </w:p>
          <w:p w:rsidR="00000000" w:rsidDel="00000000" w:rsidP="00000000" w:rsidRDefault="00000000" w:rsidRPr="00000000" w14:paraId="00000086">
            <w:pPr>
              <w:widowControl w:val="0"/>
              <w:spacing w:after="200" w:line="276" w:lineRule="auto"/>
              <w:ind w:right="17.00787401574928"/>
              <w:jc w:val="both"/>
              <w:rPr>
                <w:sz w:val="24"/>
                <w:szCs w:val="24"/>
              </w:rPr>
            </w:pPr>
            <w:r w:rsidDel="00000000" w:rsidR="00000000" w:rsidRPr="00000000">
              <w:rPr>
                <w:sz w:val="24"/>
                <w:szCs w:val="24"/>
                <w:rtl w:val="0"/>
              </w:rPr>
              <w:t xml:space="preserve">À medida que as crianças desenvolvem uma variedade de estratégias, elas devem ter oportunidades de discuti-las, juntamente com as estratégias aprendidas anteriormente, considerando sua eficiência e utilizando o conhecimento do sistema de valor posicional.</w:t>
            </w:r>
          </w:p>
          <w:p w:rsidR="00000000" w:rsidDel="00000000" w:rsidP="00000000" w:rsidRDefault="00000000" w:rsidRPr="00000000" w14:paraId="00000087">
            <w:pPr>
              <w:widowControl w:val="0"/>
              <w:spacing w:after="200" w:line="276" w:lineRule="auto"/>
              <w:ind w:right="17.00787401574928"/>
              <w:jc w:val="both"/>
              <w:rPr>
                <w:sz w:val="24"/>
                <w:szCs w:val="24"/>
              </w:rPr>
            </w:pPr>
            <w:r w:rsidDel="00000000" w:rsidR="00000000" w:rsidRPr="00000000">
              <w:rPr>
                <w:sz w:val="24"/>
                <w:szCs w:val="24"/>
                <w:rtl w:val="0"/>
              </w:rPr>
              <w:t xml:space="preserve">Quando as crianças estão multiplicando por múltiplos de 10, 100 ou 1.000, elas podem usar sua compreensão da unitização e do sistema de valor posicional de base dez.</w:t>
            </w:r>
          </w:p>
          <w:p w:rsidR="00000000" w:rsidDel="00000000" w:rsidP="00000000" w:rsidRDefault="00000000" w:rsidRPr="00000000" w14:paraId="00000088">
            <w:pPr>
              <w:widowControl w:val="0"/>
              <w:spacing w:after="200" w:lineRule="auto"/>
              <w:ind w:right="17.00787401574928"/>
              <w:jc w:val="center"/>
              <w:rPr>
                <w:b w:val="1"/>
                <w:bCs w:val="1"/>
                <w:color w:val="347574"/>
              </w:rPr>
            </w:pPr>
            <w:r w:rsidDel="00000000" w:rsidR="00000000" w:rsidRPr="00000000">
              <w:rPr>
                <w:b w:val="1"/>
                <w:bCs w:val="1"/>
                <w:color w:val="347574"/>
                <w:rtl w:val="0"/>
              </w:rPr>
              <w:t xml:space="preserve">Os ovos são vendidos em caixas de trinta. Um supermercado encomenda 80 caixas de ovos em uma semana. Quantos ovos o produtor precisa fornecer?</w:t>
            </w:r>
          </w:p>
          <w:p w:rsidR="00000000" w:rsidDel="00000000" w:rsidP="00000000" w:rsidRDefault="00000000" w:rsidRPr="00000000" w14:paraId="00000089">
            <w:pPr>
              <w:widowControl w:val="0"/>
              <w:spacing w:after="200" w:line="276" w:lineRule="auto"/>
              <w:ind w:right="17.00787401574928"/>
              <w:jc w:val="both"/>
              <w:rPr>
                <w:sz w:val="24"/>
                <w:szCs w:val="24"/>
              </w:rPr>
            </w:pPr>
            <w:r w:rsidDel="00000000" w:rsidR="00000000" w:rsidRPr="00000000">
              <w:rPr>
                <w:sz w:val="24"/>
                <w:szCs w:val="24"/>
                <w:rtl w:val="0"/>
              </w:rPr>
              <w:t xml:space="preserve">80 caixas com 30 ovos: </w:t>
            </w:r>
          </w:p>
          <w:p w:rsidR="00000000" w:rsidDel="00000000" w:rsidP="00000000" w:rsidRDefault="00000000" w:rsidRPr="00000000" w14:paraId="0000008A">
            <w:pPr>
              <w:widowControl w:val="0"/>
              <w:spacing w:after="200" w:line="276" w:lineRule="auto"/>
              <w:ind w:right="17.00787401574928"/>
              <w:jc w:val="center"/>
              <w:rPr>
                <w:sz w:val="24"/>
                <w:szCs w:val="24"/>
              </w:rPr>
            </w:pPr>
            <w:r w:rsidDel="00000000" w:rsidR="00000000" w:rsidRPr="00000000">
              <w:rPr>
                <w:sz w:val="24"/>
                <w:szCs w:val="24"/>
              </w:rPr>
              <w:drawing>
                <wp:inline distB="114300" distT="114300" distL="114300" distR="114300">
                  <wp:extent cx="3900488" cy="1219559"/>
                  <wp:effectExtent b="0" l="0" r="0" t="0"/>
                  <wp:docPr id="8"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900488" cy="1219559"/>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widowControl w:val="0"/>
              <w:spacing w:after="200" w:line="276" w:lineRule="auto"/>
              <w:ind w:right="17.00787401574928"/>
              <w:jc w:val="center"/>
              <w:rPr>
                <w:sz w:val="24"/>
                <w:szCs w:val="24"/>
              </w:rPr>
            </w:pPr>
            <w:r w:rsidDel="00000000" w:rsidR="00000000" w:rsidRPr="00000000">
              <w:rPr>
                <w:rtl w:val="0"/>
              </w:rPr>
            </w:r>
          </w:p>
          <w:p w:rsidR="00000000" w:rsidDel="00000000" w:rsidP="00000000" w:rsidRDefault="00000000" w:rsidRPr="00000000" w14:paraId="0000008C">
            <w:pPr>
              <w:widowControl w:val="0"/>
              <w:spacing w:after="200" w:line="276" w:lineRule="auto"/>
              <w:ind w:right="17.00787401574928"/>
              <w:jc w:val="both"/>
              <w:rPr>
                <w:sz w:val="24"/>
                <w:szCs w:val="24"/>
              </w:rPr>
            </w:pPr>
            <w:r w:rsidDel="00000000" w:rsidR="00000000" w:rsidRPr="00000000">
              <w:rPr>
                <w:i w:val="1"/>
                <w:iCs w:val="1"/>
                <w:sz w:val="24"/>
                <w:szCs w:val="24"/>
                <w:rtl w:val="0"/>
              </w:rPr>
              <w:t xml:space="preserve">‘O agricultor precisa fornecer 2.400 ovos.’</w:t>
            </w:r>
            <w:r w:rsidDel="00000000" w:rsidR="00000000" w:rsidRPr="00000000">
              <w:rPr>
                <w:rtl w:val="0"/>
              </w:rPr>
            </w:r>
          </w:p>
          <w:p w:rsidR="00000000" w:rsidDel="00000000" w:rsidP="00000000" w:rsidRDefault="00000000" w:rsidRPr="00000000" w14:paraId="0000008D">
            <w:pPr>
              <w:widowControl w:val="0"/>
              <w:spacing w:after="200" w:line="276" w:lineRule="auto"/>
              <w:ind w:right="17.00787401574928"/>
              <w:jc w:val="both"/>
              <w:rPr>
                <w:sz w:val="24"/>
                <w:szCs w:val="24"/>
              </w:rPr>
            </w:pPr>
            <w:r w:rsidDel="00000000" w:rsidR="00000000" w:rsidRPr="00000000">
              <w:rPr>
                <w:sz w:val="24"/>
                <w:szCs w:val="24"/>
                <w:rtl w:val="0"/>
              </w:rPr>
              <w:t xml:space="preserve">A compreensão do ajuste do produto pode ser aplicada a questões onde apenas um fator é múltiplo de 10.</w:t>
            </w:r>
          </w:p>
          <w:p w:rsidR="00000000" w:rsidDel="00000000" w:rsidP="00000000" w:rsidRDefault="00000000" w:rsidRPr="00000000" w14:paraId="0000008E">
            <w:pPr>
              <w:widowControl w:val="0"/>
              <w:spacing w:after="200" w:line="276" w:lineRule="auto"/>
              <w:ind w:right="17.00787401574928"/>
              <w:jc w:val="center"/>
              <w:rPr>
                <w:b w:val="1"/>
                <w:bCs w:val="1"/>
                <w:color w:val="347574"/>
              </w:rPr>
            </w:pPr>
            <w:r w:rsidDel="00000000" w:rsidR="00000000" w:rsidRPr="00000000">
              <w:rPr>
                <w:b w:val="1"/>
                <w:bCs w:val="1"/>
                <w:color w:val="347574"/>
                <w:rtl w:val="0"/>
              </w:rPr>
              <w:t xml:space="preserve">Um foguete em miniatura tem 218 mm de altura. Se o foguete real for trezentas vezes maior que o modelo, qual será sua altura em metros?</w:t>
            </w:r>
          </w:p>
          <w:p w:rsidR="00000000" w:rsidDel="00000000" w:rsidP="00000000" w:rsidRDefault="00000000" w:rsidRPr="00000000" w14:paraId="0000008F">
            <w:pPr>
              <w:widowControl w:val="0"/>
              <w:spacing w:after="200" w:line="276" w:lineRule="auto"/>
              <w:ind w:right="17.00787401574928"/>
              <w:jc w:val="both"/>
              <w:rPr>
                <w:sz w:val="24"/>
                <w:szCs w:val="24"/>
              </w:rPr>
            </w:pPr>
            <w:r w:rsidDel="00000000" w:rsidR="00000000" w:rsidRPr="00000000">
              <w:rPr>
                <w:sz w:val="24"/>
                <w:szCs w:val="24"/>
                <w:rtl w:val="0"/>
              </w:rPr>
              <w:t xml:space="preserve">Neste caso, o cálculo poderia ser feito usando o algoritmo intermediário da multiplicação. No entanto, seria mais eficiente recorrer ao conhecimento do valor posicional: 218 está sendo multiplicado por 3 centenas. Ao multiplicar dois números em que um deles é múltiplo de 10, 100 ou 1.000, as crianças podem usar a multiplicação curta ( algoritmo tradicional) e ajustar o produto usando o valor posicional.</w:t>
            </w:r>
          </w:p>
          <w:p w:rsidR="00000000" w:rsidDel="00000000" w:rsidP="00000000" w:rsidRDefault="00000000" w:rsidRPr="00000000" w14:paraId="00000090">
            <w:pPr>
              <w:widowControl w:val="0"/>
              <w:spacing w:after="200" w:line="276" w:lineRule="auto"/>
              <w:ind w:right="17.00787401574928"/>
              <w:jc w:val="both"/>
              <w:rPr>
                <w:sz w:val="24"/>
                <w:szCs w:val="24"/>
              </w:rPr>
            </w:pPr>
            <w:r w:rsidDel="00000000" w:rsidR="00000000" w:rsidRPr="00000000">
              <w:rPr>
                <w:sz w:val="24"/>
                <w:szCs w:val="24"/>
                <w:rtl w:val="0"/>
              </w:rPr>
              <w:t xml:space="preserve">Na questão acima, as crianças podem recorrer ao cálculo mental, por exemplo, dobrando 218 e depois adicionando outros 218 para </w:t>
            </w:r>
            <w:r w:rsidDel="00000000" w:rsidR="00000000" w:rsidRPr="00000000">
              <w:rPr>
                <w:sz w:val="24"/>
                <w:szCs w:val="24"/>
                <w:rtl w:val="0"/>
              </w:rPr>
              <w:t xml:space="preserve">triplicá</w:t>
            </w:r>
            <w:r w:rsidDel="00000000" w:rsidR="00000000" w:rsidRPr="00000000">
              <w:rPr>
                <w:sz w:val="24"/>
                <w:szCs w:val="24"/>
                <w:rtl w:val="0"/>
              </w:rPr>
              <w:t xml:space="preserve">-lo, antes de ajustar o produto usando o valor posicional. Ao proporcionar às crianças muitas oportunidades para discutir estratégias de cálculo, elas não apenas </w:t>
            </w:r>
            <w:r w:rsidDel="00000000" w:rsidR="00000000" w:rsidRPr="00000000">
              <w:rPr>
                <w:sz w:val="24"/>
                <w:szCs w:val="24"/>
                <w:rtl w:val="0"/>
              </w:rPr>
              <w:t xml:space="preserve">consolidarão</w:t>
            </w:r>
            <w:r w:rsidDel="00000000" w:rsidR="00000000" w:rsidRPr="00000000">
              <w:rPr>
                <w:sz w:val="24"/>
                <w:szCs w:val="24"/>
                <w:rtl w:val="0"/>
              </w:rPr>
              <w:t xml:space="preserve"> a compreensão das diferentes estratégias que aprenderam, mas também </w:t>
            </w:r>
            <w:r w:rsidDel="00000000" w:rsidR="00000000" w:rsidRPr="00000000">
              <w:rPr>
                <w:sz w:val="24"/>
                <w:szCs w:val="24"/>
                <w:rtl w:val="0"/>
              </w:rPr>
              <w:t xml:space="preserve">refletirão</w:t>
            </w:r>
            <w:r w:rsidDel="00000000" w:rsidR="00000000" w:rsidRPr="00000000">
              <w:rPr>
                <w:sz w:val="24"/>
                <w:szCs w:val="24"/>
                <w:rtl w:val="0"/>
              </w:rPr>
              <w:t xml:space="preserve"> sobre por que elas podem ou não ser as mais apropriadas para usar. As seguintes perguntas podem ser usadas para discussão.</w:t>
            </w:r>
          </w:p>
          <w:p w:rsidR="00000000" w:rsidDel="00000000" w:rsidP="00000000" w:rsidRDefault="00000000" w:rsidRPr="00000000" w14:paraId="00000091">
            <w:pPr>
              <w:widowControl w:val="0"/>
              <w:spacing w:after="200" w:lineRule="auto"/>
              <w:ind w:right="17.00787401574928"/>
              <w:jc w:val="center"/>
              <w:rPr>
                <w:sz w:val="24"/>
                <w:szCs w:val="24"/>
              </w:rPr>
            </w:pPr>
            <w:r w:rsidDel="00000000" w:rsidR="00000000" w:rsidRPr="00000000">
              <w:rPr>
                <w:b w:val="1"/>
                <w:bCs w:val="1"/>
                <w:color w:val="347574"/>
                <w:rtl w:val="0"/>
              </w:rPr>
              <w:t xml:space="preserve">As garrafas de água são vendidas em caixas de quinze unidades. Uma escola comprou 324 caixas. Quantas garrafas de água a escola tem?</w:t>
            </w:r>
            <w:r w:rsidDel="00000000" w:rsidR="00000000" w:rsidRPr="00000000">
              <w:rPr>
                <w:rtl w:val="0"/>
              </w:rPr>
            </w:r>
          </w:p>
          <w:p w:rsidR="00000000" w:rsidDel="00000000" w:rsidP="00000000" w:rsidRDefault="00000000" w:rsidRPr="00000000" w14:paraId="00000092">
            <w:pPr>
              <w:widowControl w:val="0"/>
              <w:spacing w:after="200" w:lineRule="auto"/>
              <w:ind w:right="17.00787401574928"/>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93">
            <w:pPr>
              <w:widowControl w:val="0"/>
              <w:spacing w:after="200" w:lineRule="auto"/>
              <w:ind w:right="17.00787401574928"/>
              <w:jc w:val="center"/>
              <w:rPr>
                <w:b w:val="1"/>
                <w:bCs w:val="1"/>
                <w:color w:val="0000ff"/>
                <w:sz w:val="24"/>
                <w:szCs w:val="24"/>
              </w:rPr>
            </w:pPr>
            <w:r w:rsidDel="00000000" w:rsidR="00000000" w:rsidRPr="00000000">
              <w:rPr>
                <w:b w:val="1"/>
                <w:bCs w:val="1"/>
                <w:color w:val="0000ff"/>
                <w:sz w:val="24"/>
                <w:szCs w:val="24"/>
                <w:rtl w:val="0"/>
              </w:rPr>
              <w:t xml:space="preserve">Método da Olívia</w:t>
            </w:r>
            <w:r w:rsidDel="00000000" w:rsidR="00000000" w:rsidRPr="00000000">
              <w:drawing>
                <wp:anchor allowOverlap="1" behindDoc="0" distB="114300" distT="114300" distL="114300" distR="114300" hidden="0" layoutInCell="1" locked="0" relativeHeight="0" simplePos="0">
                  <wp:simplePos x="0" y="0"/>
                  <wp:positionH relativeFrom="column">
                    <wp:posOffset>2162175</wp:posOffset>
                  </wp:positionH>
                  <wp:positionV relativeFrom="paragraph">
                    <wp:posOffset>228600</wp:posOffset>
                  </wp:positionV>
                  <wp:extent cx="2532816" cy="1915575"/>
                  <wp:effectExtent b="0" l="0" r="0" t="0"/>
                  <wp:wrapNone/>
                  <wp:docPr id="5"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532816" cy="1915575"/>
                          </a:xfrm>
                          <a:prstGeom prst="rect"/>
                          <a:ln/>
                        </pic:spPr>
                      </pic:pic>
                    </a:graphicData>
                  </a:graphic>
                </wp:anchor>
              </w:drawing>
            </w:r>
          </w:p>
          <w:p w:rsidR="00000000" w:rsidDel="00000000" w:rsidP="00000000" w:rsidRDefault="00000000" w:rsidRPr="00000000" w14:paraId="00000094">
            <w:pPr>
              <w:widowControl w:val="0"/>
              <w:spacing w:after="200" w:lineRule="auto"/>
              <w:ind w:right="17.00787401574928"/>
              <w:jc w:val="both"/>
              <w:rPr>
                <w:sz w:val="24"/>
                <w:szCs w:val="24"/>
              </w:rPr>
            </w:pPr>
            <w:r w:rsidDel="00000000" w:rsidR="00000000" w:rsidRPr="00000000">
              <w:rPr>
                <w:rtl w:val="0"/>
              </w:rPr>
            </w:r>
          </w:p>
          <w:p w:rsidR="00000000" w:rsidDel="00000000" w:rsidP="00000000" w:rsidRDefault="00000000" w:rsidRPr="00000000" w14:paraId="00000095">
            <w:pPr>
              <w:widowControl w:val="0"/>
              <w:spacing w:after="200" w:lineRule="auto"/>
              <w:ind w:right="17.00787401574928"/>
              <w:jc w:val="both"/>
              <w:rPr>
                <w:sz w:val="24"/>
                <w:szCs w:val="24"/>
              </w:rPr>
            </w:pPr>
            <w:r w:rsidDel="00000000" w:rsidR="00000000" w:rsidRPr="00000000">
              <w:rPr>
                <w:rtl w:val="0"/>
              </w:rPr>
            </w:r>
          </w:p>
          <w:p w:rsidR="00000000" w:rsidDel="00000000" w:rsidP="00000000" w:rsidRDefault="00000000" w:rsidRPr="00000000" w14:paraId="00000096">
            <w:pPr>
              <w:widowControl w:val="0"/>
              <w:spacing w:after="200" w:lineRule="auto"/>
              <w:ind w:right="17.00787401574928"/>
              <w:jc w:val="both"/>
              <w:rPr>
                <w:i w:val="1"/>
                <w:iCs w:val="1"/>
                <w:sz w:val="24"/>
                <w:szCs w:val="24"/>
              </w:rPr>
            </w:pPr>
            <w:r w:rsidDel="00000000" w:rsidR="00000000" w:rsidRPr="00000000">
              <w:rPr>
                <w:i w:val="1"/>
                <w:iCs w:val="1"/>
                <w:sz w:val="24"/>
                <w:szCs w:val="24"/>
                <w:rtl w:val="0"/>
              </w:rPr>
              <w:t xml:space="preserve">‘324 caixas com 15 garrafas’</w:t>
            </w:r>
          </w:p>
          <w:p w:rsidR="00000000" w:rsidDel="00000000" w:rsidP="00000000" w:rsidRDefault="00000000" w:rsidRPr="00000000" w14:paraId="00000097">
            <w:pPr>
              <w:widowControl w:val="0"/>
              <w:spacing w:after="200" w:lineRule="auto"/>
              <w:ind w:right="17.00787401574928"/>
              <w:jc w:val="both"/>
              <w:rPr>
                <w:sz w:val="24"/>
                <w:szCs w:val="24"/>
              </w:rPr>
            </w:pPr>
            <w:r w:rsidDel="00000000" w:rsidR="00000000" w:rsidRPr="00000000">
              <w:rPr>
                <w:rtl w:val="0"/>
              </w:rPr>
            </w:r>
          </w:p>
          <w:p w:rsidR="00000000" w:rsidDel="00000000" w:rsidP="00000000" w:rsidRDefault="00000000" w:rsidRPr="00000000" w14:paraId="00000098">
            <w:pPr>
              <w:widowControl w:val="0"/>
              <w:spacing w:after="200" w:lineRule="auto"/>
              <w:ind w:right="17.00787401574928"/>
              <w:jc w:val="both"/>
              <w:rPr>
                <w:sz w:val="24"/>
                <w:szCs w:val="24"/>
              </w:rPr>
            </w:pPr>
            <w:r w:rsidDel="00000000" w:rsidR="00000000" w:rsidRPr="00000000">
              <w:rPr>
                <w:rtl w:val="0"/>
              </w:rPr>
            </w:r>
          </w:p>
          <w:p w:rsidR="00000000" w:rsidDel="00000000" w:rsidP="00000000" w:rsidRDefault="00000000" w:rsidRPr="00000000" w14:paraId="00000099">
            <w:pPr>
              <w:widowControl w:val="0"/>
              <w:spacing w:after="200" w:lineRule="auto"/>
              <w:ind w:right="17.00787401574928"/>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9A">
            <w:pPr>
              <w:widowControl w:val="0"/>
              <w:spacing w:after="200" w:lineRule="auto"/>
              <w:ind w:right="17.00787401574928"/>
              <w:jc w:val="both"/>
              <w:rPr>
                <w:sz w:val="6"/>
                <w:szCs w:val="6"/>
              </w:rPr>
            </w:pPr>
            <w:r w:rsidDel="00000000" w:rsidR="00000000" w:rsidRPr="00000000">
              <w:rPr>
                <w:rtl w:val="0"/>
              </w:rPr>
            </w:r>
          </w:p>
          <w:p w:rsidR="00000000" w:rsidDel="00000000" w:rsidP="00000000" w:rsidRDefault="00000000" w:rsidRPr="00000000" w14:paraId="0000009B">
            <w:pPr>
              <w:widowControl w:val="0"/>
              <w:spacing w:after="200" w:line="240" w:lineRule="auto"/>
              <w:ind w:right="17.00787401574928"/>
              <w:jc w:val="center"/>
              <w:rPr>
                <w:b w:val="1"/>
                <w:bCs w:val="1"/>
                <w:color w:val="ff0000"/>
                <w:sz w:val="24"/>
                <w:szCs w:val="24"/>
              </w:rPr>
            </w:pPr>
            <w:r w:rsidDel="00000000" w:rsidR="00000000" w:rsidRPr="00000000">
              <w:rPr>
                <w:b w:val="1"/>
                <w:bCs w:val="1"/>
                <w:color w:val="ff0000"/>
                <w:sz w:val="24"/>
                <w:szCs w:val="24"/>
                <w:rtl w:val="0"/>
              </w:rPr>
              <w:t xml:space="preserve">Método da Tainá</w:t>
            </w:r>
            <w:r w:rsidDel="00000000" w:rsidR="00000000" w:rsidRPr="00000000">
              <w:drawing>
                <wp:anchor allowOverlap="1" behindDoc="0" distB="114300" distT="114300" distL="114300" distR="114300" hidden="0" layoutInCell="1" locked="0" relativeHeight="0" simplePos="0">
                  <wp:simplePos x="0" y="0"/>
                  <wp:positionH relativeFrom="column">
                    <wp:posOffset>2162175</wp:posOffset>
                  </wp:positionH>
                  <wp:positionV relativeFrom="paragraph">
                    <wp:posOffset>276225</wp:posOffset>
                  </wp:positionV>
                  <wp:extent cx="3233738" cy="1648572"/>
                  <wp:effectExtent b="0" l="0" r="0" t="0"/>
                  <wp:wrapNone/>
                  <wp:docPr id="6"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3233738" cy="1648572"/>
                          </a:xfrm>
                          <a:prstGeom prst="rect"/>
                          <a:ln/>
                        </pic:spPr>
                      </pic:pic>
                    </a:graphicData>
                  </a:graphic>
                </wp:anchor>
              </w:drawing>
            </w:r>
          </w:p>
          <w:p w:rsidR="00000000" w:rsidDel="00000000" w:rsidP="00000000" w:rsidRDefault="00000000" w:rsidRPr="00000000" w14:paraId="0000009C">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w:t>
            </w:r>
            <w:r w:rsidDel="00000000" w:rsidR="00000000" w:rsidRPr="00000000">
              <w:rPr>
                <w:i w:val="1"/>
                <w:iCs w:val="1"/>
                <w:sz w:val="24"/>
                <w:szCs w:val="24"/>
                <w:rtl w:val="0"/>
              </w:rPr>
              <w:t xml:space="preserve">324 caixas com 15 garrafas</w:t>
            </w:r>
          </w:p>
          <w:p w:rsidR="00000000" w:rsidDel="00000000" w:rsidP="00000000" w:rsidRDefault="00000000" w:rsidRPr="00000000" w14:paraId="0000009D">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324 × 15 = 324 × 3 × 5</w:t>
            </w:r>
          </w:p>
          <w:p w:rsidR="00000000" w:rsidDel="00000000" w:rsidP="00000000" w:rsidRDefault="00000000" w:rsidRPr="00000000" w14:paraId="0000009E">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Tainá usou seu</w:t>
            </w:r>
          </w:p>
          <w:p w:rsidR="00000000" w:rsidDel="00000000" w:rsidP="00000000" w:rsidRDefault="00000000" w:rsidRPr="00000000" w14:paraId="0000009F">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conhecimento sobre fatores</w:t>
            </w:r>
          </w:p>
          <w:p w:rsidR="00000000" w:rsidDel="00000000" w:rsidP="00000000" w:rsidRDefault="00000000" w:rsidRPr="00000000" w14:paraId="000000A0">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e a propriedade distributiva</w:t>
            </w:r>
          </w:p>
          <w:p w:rsidR="00000000" w:rsidDel="00000000" w:rsidP="00000000" w:rsidRDefault="00000000" w:rsidRPr="00000000" w14:paraId="000000A1">
            <w:pPr>
              <w:widowControl w:val="0"/>
              <w:spacing w:after="200" w:line="240" w:lineRule="auto"/>
              <w:ind w:right="17.00787401574928"/>
              <w:jc w:val="both"/>
              <w:rPr>
                <w:i w:val="1"/>
                <w:iCs w:val="1"/>
                <w:sz w:val="24"/>
                <w:szCs w:val="24"/>
              </w:rPr>
            </w:pPr>
            <w:r w:rsidDel="00000000" w:rsidR="00000000" w:rsidRPr="00000000">
              <w:rPr>
                <w:i w:val="1"/>
                <w:iCs w:val="1"/>
                <w:sz w:val="24"/>
                <w:szCs w:val="24"/>
                <w:rtl w:val="0"/>
              </w:rPr>
              <w:t xml:space="preserve">para calcular.’</w:t>
            </w:r>
          </w:p>
          <w:p w:rsidR="00000000" w:rsidDel="00000000" w:rsidP="00000000" w:rsidRDefault="00000000" w:rsidRPr="00000000" w14:paraId="000000A2">
            <w:pPr>
              <w:widowControl w:val="0"/>
              <w:spacing w:after="200" w:line="240" w:lineRule="auto"/>
              <w:ind w:right="17.00787401574928"/>
              <w:jc w:val="both"/>
              <w:rPr>
                <w:sz w:val="12"/>
                <w:szCs w:val="12"/>
              </w:rPr>
            </w:pPr>
            <w:r w:rsidDel="00000000" w:rsidR="00000000" w:rsidRPr="00000000">
              <w:rPr>
                <w:rtl w:val="0"/>
              </w:rPr>
            </w:r>
          </w:p>
          <w:p w:rsidR="00000000" w:rsidDel="00000000" w:rsidP="00000000" w:rsidRDefault="00000000" w:rsidRPr="00000000" w14:paraId="000000A3">
            <w:pPr>
              <w:widowControl w:val="0"/>
              <w:spacing w:after="200" w:line="276" w:lineRule="auto"/>
              <w:ind w:right="17.00787401574928"/>
              <w:jc w:val="both"/>
              <w:rPr>
                <w:sz w:val="24"/>
                <w:szCs w:val="24"/>
              </w:rPr>
            </w:pPr>
            <w:r w:rsidDel="00000000" w:rsidR="00000000" w:rsidRPr="00000000">
              <w:rPr>
                <w:sz w:val="24"/>
                <w:szCs w:val="24"/>
                <w:rtl w:val="0"/>
              </w:rPr>
              <w:t xml:space="preserve">As crianças aprenderão a combinar operações para resolver problemas à medida que avançam no currículo. Por exemplo, pode ser necessário realizar uma divisão seguida de uma adição. Considere a seguinte questão:</w:t>
            </w:r>
          </w:p>
          <w:p w:rsidR="00000000" w:rsidDel="00000000" w:rsidP="00000000" w:rsidRDefault="00000000" w:rsidRPr="00000000" w14:paraId="000000A4">
            <w:pPr>
              <w:widowControl w:val="0"/>
              <w:spacing w:after="200" w:line="276" w:lineRule="auto"/>
              <w:ind w:right="17.00787401574928"/>
              <w:jc w:val="center"/>
              <w:rPr>
                <w:b w:val="1"/>
                <w:bCs w:val="1"/>
                <w:color w:val="347574"/>
              </w:rPr>
            </w:pPr>
            <w:r w:rsidDel="00000000" w:rsidR="00000000" w:rsidRPr="00000000">
              <w:rPr>
                <w:b w:val="1"/>
                <w:bCs w:val="1"/>
                <w:color w:val="347574"/>
                <w:rtl w:val="0"/>
              </w:rPr>
              <w:t xml:space="preserve">Dani tem dez litros de tinta vermelha, ela despeja em cinco potes. Beto tem vinte litros de tinta azul, ele despeja em quatro potes. Eles dão um pote de tinta vermelha e um pote de tinta azul para Nathan. Quanta tinta Nathan tem no total?</w:t>
            </w:r>
            <w:r w:rsidDel="00000000" w:rsidR="00000000" w:rsidRPr="00000000">
              <w:drawing>
                <wp:anchor allowOverlap="1" behindDoc="0" distB="114300" distT="114300" distL="114300" distR="114300" hidden="0" layoutInCell="1" locked="0" relativeHeight="0" simplePos="0">
                  <wp:simplePos x="0" y="0"/>
                  <wp:positionH relativeFrom="column">
                    <wp:posOffset>4024313</wp:posOffset>
                  </wp:positionH>
                  <wp:positionV relativeFrom="paragraph">
                    <wp:posOffset>666750</wp:posOffset>
                  </wp:positionV>
                  <wp:extent cx="2462213" cy="2760061"/>
                  <wp:effectExtent b="0" l="0" r="0" t="0"/>
                  <wp:wrapSquare wrapText="bothSides" distB="114300" distT="114300" distL="114300" distR="114300"/>
                  <wp:docPr id="3" name="image7.png"/>
                  <a:graphic>
                    <a:graphicData uri="http://schemas.openxmlformats.org/drawingml/2006/picture">
                      <pic:pic>
                        <pic:nvPicPr>
                          <pic:cNvPr id="0" name="image7.png"/>
                          <pic:cNvPicPr preferRelativeResize="0"/>
                        </pic:nvPicPr>
                        <pic:blipFill>
                          <a:blip r:embed="rId13"/>
                          <a:srcRect b="18916" l="3617" r="6825" t="13523"/>
                          <a:stretch>
                            <a:fillRect/>
                          </a:stretch>
                        </pic:blipFill>
                        <pic:spPr>
                          <a:xfrm>
                            <a:off x="0" y="0"/>
                            <a:ext cx="2462213" cy="2760061"/>
                          </a:xfrm>
                          <a:prstGeom prst="rect"/>
                          <a:ln/>
                        </pic:spPr>
                      </pic:pic>
                    </a:graphicData>
                  </a:graphic>
                </wp:anchor>
              </w:drawing>
            </w:r>
          </w:p>
          <w:p w:rsidR="00000000" w:rsidDel="00000000" w:rsidP="00000000" w:rsidRDefault="00000000" w:rsidRPr="00000000" w14:paraId="000000A5">
            <w:pPr>
              <w:widowControl w:val="0"/>
              <w:spacing w:after="200" w:line="276" w:lineRule="auto"/>
              <w:ind w:right="17.00787401574928"/>
              <w:jc w:val="both"/>
              <w:rPr>
                <w:sz w:val="24"/>
                <w:szCs w:val="24"/>
              </w:rPr>
            </w:pPr>
            <w:r w:rsidDel="00000000" w:rsidR="00000000" w:rsidRPr="00000000">
              <w:rPr>
                <w:sz w:val="24"/>
                <w:szCs w:val="24"/>
                <w:rtl w:val="0"/>
              </w:rPr>
              <w:t xml:space="preserve">As crianças precisarão reconhecer que a quantidade de tinta precisará ser dividida entre os potes antes que possam somar tudo para descobrir a quantidade total de tinta. Nesse caso, anotações podem ser usadas para auxiliar no cálculo mental. </w:t>
            </w:r>
          </w:p>
          <w:p w:rsidR="00000000" w:rsidDel="00000000" w:rsidP="00000000" w:rsidRDefault="00000000" w:rsidRPr="00000000" w14:paraId="000000A6">
            <w:pPr>
              <w:widowControl w:val="0"/>
              <w:spacing w:after="200" w:line="276" w:lineRule="auto"/>
              <w:ind w:right="17.00787401574928"/>
              <w:jc w:val="both"/>
              <w:rPr>
                <w:sz w:val="24"/>
                <w:szCs w:val="24"/>
              </w:rPr>
            </w:pPr>
            <w:r w:rsidDel="00000000" w:rsidR="00000000" w:rsidRPr="00000000">
              <w:rPr>
                <w:sz w:val="24"/>
                <w:szCs w:val="24"/>
                <w:rtl w:val="0"/>
              </w:rPr>
              <w:t xml:space="preserve">Embora o problema possa inicialmente parecer mais complexo, devido às diferentes operações necessárias para resolvê-lo, as estratégias requeridas não são necessariamente complexas. Não teria sido apropriado usar estratégias formais escritas para resolver esse problema. Portanto, pode-se observar que as estratégias escritas devem ser usadas em conjunto com os métodos mentais e não devem substituí-los.</w:t>
            </w:r>
          </w:p>
          <w:p w:rsidR="00000000" w:rsidDel="00000000" w:rsidP="00000000" w:rsidRDefault="00000000" w:rsidRPr="00000000" w14:paraId="000000A7">
            <w:pPr>
              <w:widowControl w:val="0"/>
              <w:spacing w:after="200" w:lineRule="auto"/>
              <w:ind w:right="17.00787401574928"/>
              <w:jc w:val="both"/>
              <w:rPr>
                <w:sz w:val="24"/>
                <w:szCs w:val="24"/>
              </w:rPr>
            </w:pPr>
            <w:r w:rsidDel="00000000" w:rsidR="00000000" w:rsidRPr="00000000">
              <w:rPr>
                <w:b w:val="1"/>
                <w:bCs w:val="1"/>
                <w:color w:val="347574"/>
                <w:sz w:val="24"/>
                <w:szCs w:val="24"/>
                <w:rtl w:val="0"/>
              </w:rPr>
              <w:t xml:space="preserve">Erros comuns nesta área podem incluir:</w:t>
            </w:r>
            <w:r w:rsidDel="00000000" w:rsidR="00000000" w:rsidRPr="00000000">
              <w:rPr>
                <w:rtl w:val="0"/>
              </w:rPr>
            </w:r>
          </w:p>
          <w:p w:rsidR="00000000" w:rsidDel="00000000" w:rsidP="00000000" w:rsidRDefault="00000000" w:rsidRPr="00000000" w14:paraId="000000A8">
            <w:pPr>
              <w:widowControl w:val="0"/>
              <w:numPr>
                <w:ilvl w:val="0"/>
                <w:numId w:val="1"/>
              </w:numPr>
              <w:spacing w:after="200" w:lineRule="auto"/>
              <w:ind w:left="720" w:right="17.00787401574928" w:hanging="360"/>
              <w:jc w:val="both"/>
              <w:rPr>
                <w:sz w:val="24"/>
                <w:szCs w:val="24"/>
              </w:rPr>
            </w:pPr>
            <w:r w:rsidDel="00000000" w:rsidR="00000000" w:rsidRPr="00000000">
              <w:rPr>
                <w:sz w:val="24"/>
                <w:szCs w:val="24"/>
                <w:rtl w:val="0"/>
              </w:rPr>
              <w:t xml:space="preserve">As crianças se baseiam em algoritmos escritos em vez de selecionar o método mais eficiente.</w:t>
            </w:r>
          </w:p>
          <w:p w:rsidR="00000000" w:rsidDel="00000000" w:rsidP="00000000" w:rsidRDefault="00000000" w:rsidRPr="00000000" w14:paraId="000000A9">
            <w:pPr>
              <w:widowControl w:val="0"/>
              <w:spacing w:after="240" w:before="240" w:lineRule="auto"/>
              <w:jc w:val="both"/>
              <w:rPr>
                <w:b w:val="1"/>
                <w:bCs w:val="1"/>
                <w:color w:val="347574"/>
                <w:sz w:val="24"/>
                <w:szCs w:val="24"/>
              </w:rPr>
            </w:pPr>
            <w:r w:rsidDel="00000000" w:rsidR="00000000" w:rsidRPr="00000000">
              <w:rPr>
                <w:b w:val="1"/>
                <w:bCs w:val="1"/>
                <w:color w:val="347574"/>
                <w:sz w:val="24"/>
                <w:szCs w:val="24"/>
                <w:rtl w:val="0"/>
              </w:rPr>
              <w:t xml:space="preserve">O que procurar</w:t>
            </w:r>
          </w:p>
          <w:p w:rsidR="00000000" w:rsidDel="00000000" w:rsidP="00000000" w:rsidRDefault="00000000" w:rsidRPr="00000000" w14:paraId="000000AA">
            <w:pPr>
              <w:widowControl w:val="0"/>
              <w:spacing w:after="0" w:before="0" w:lineRule="auto"/>
              <w:jc w:val="both"/>
              <w:rPr>
                <w:b w:val="1"/>
                <w:bCs w:val="1"/>
                <w:sz w:val="24"/>
                <w:szCs w:val="24"/>
              </w:rPr>
            </w:pPr>
            <w:r w:rsidDel="00000000" w:rsidR="00000000" w:rsidRPr="00000000">
              <w:rPr>
                <w:b w:val="1"/>
                <w:bCs w:val="1"/>
                <w:sz w:val="24"/>
                <w:szCs w:val="24"/>
                <w:rtl w:val="0"/>
              </w:rPr>
              <w:t xml:space="preserve">As crianças podem:</w:t>
            </w:r>
          </w:p>
          <w:p w:rsidR="00000000" w:rsidDel="00000000" w:rsidP="00000000" w:rsidRDefault="00000000" w:rsidRPr="00000000" w14:paraId="000000AB">
            <w:pPr>
              <w:widowControl w:val="0"/>
              <w:spacing w:after="0" w:before="0" w:lineRule="auto"/>
              <w:jc w:val="both"/>
              <w:rPr>
                <w:b w:val="1"/>
                <w:bCs w:val="1"/>
                <w:sz w:val="24"/>
                <w:szCs w:val="24"/>
              </w:rPr>
            </w:pPr>
            <w:r w:rsidDel="00000000" w:rsidR="00000000" w:rsidRPr="00000000">
              <w:rPr>
                <w:rtl w:val="0"/>
              </w:rPr>
            </w:r>
          </w:p>
          <w:p w:rsidR="00000000" w:rsidDel="00000000" w:rsidP="00000000" w:rsidRDefault="00000000" w:rsidRPr="00000000" w14:paraId="000000AC">
            <w:pPr>
              <w:widowControl w:val="0"/>
              <w:numPr>
                <w:ilvl w:val="0"/>
                <w:numId w:val="2"/>
              </w:numPr>
              <w:spacing w:after="200" w:before="0" w:lineRule="auto"/>
              <w:ind w:left="720" w:hanging="360"/>
              <w:rPr>
                <w:sz w:val="24"/>
                <w:szCs w:val="24"/>
                <w:u w:val="none"/>
              </w:rPr>
            </w:pPr>
            <w:r w:rsidDel="00000000" w:rsidR="00000000" w:rsidRPr="00000000">
              <w:rPr>
                <w:sz w:val="24"/>
                <w:szCs w:val="24"/>
                <w:rtl w:val="0"/>
              </w:rPr>
              <w:t xml:space="preserve">Utilizar uma variedade de estratégias mentais e escritas para calcular com fluência e eficiência?</w:t>
            </w:r>
            <w:r w:rsidDel="00000000" w:rsidR="00000000" w:rsidRPr="00000000">
              <w:rPr>
                <w:rtl w:val="0"/>
              </w:rPr>
            </w:r>
          </w:p>
          <w:p w:rsidR="00000000" w:rsidDel="00000000" w:rsidP="00000000" w:rsidRDefault="00000000" w:rsidRPr="00000000" w14:paraId="000000AD">
            <w:pPr>
              <w:widowControl w:val="0"/>
              <w:spacing w:before="117.5311279296875" w:line="276" w:lineRule="auto"/>
              <w:ind w:right="424.349365234375"/>
              <w:jc w:val="both"/>
              <w:rPr>
                <w:i w:val="1"/>
                <w:iCs w:val="1"/>
                <w:sz w:val="24"/>
                <w:szCs w:val="24"/>
              </w:rPr>
            </w:pPr>
            <w:r w:rsidDel="00000000" w:rsidR="00000000" w:rsidRPr="00000000">
              <w:rPr>
                <w:rtl w:val="0"/>
              </w:rPr>
            </w:r>
          </w:p>
        </w:tc>
      </w:tr>
    </w:tbl>
    <w:p w:rsidR="00000000" w:rsidDel="00000000" w:rsidP="00000000" w:rsidRDefault="00000000" w:rsidRPr="00000000" w14:paraId="000000AE">
      <w:pPr>
        <w:spacing w:line="276" w:lineRule="auto"/>
        <w:ind w:left="-566.9291338582677" w:right="17.00787401574928" w:firstLine="0"/>
        <w:jc w:val="left"/>
        <w:rPr/>
      </w:pPr>
      <w:r w:rsidDel="00000000" w:rsidR="00000000" w:rsidRPr="00000000">
        <w:rPr>
          <w:rtl w:val="0"/>
        </w:rPr>
      </w:r>
    </w:p>
    <w:p w:rsidR="00000000" w:rsidDel="00000000" w:rsidP="00000000" w:rsidRDefault="00000000" w:rsidRPr="00000000" w14:paraId="000000AF">
      <w:pPr>
        <w:ind w:left="-566.9291338582677" w:right="17.00787401574928" w:firstLine="0"/>
        <w:jc w:val="right"/>
        <w:rPr/>
      </w:pPr>
      <w:r w:rsidDel="00000000" w:rsidR="00000000" w:rsidRPr="00000000">
        <w:rPr>
          <w:rtl w:val="0"/>
        </w:rPr>
      </w:r>
    </w:p>
    <w:p w:rsidR="00000000" w:rsidDel="00000000" w:rsidP="00000000" w:rsidRDefault="00000000" w:rsidRPr="00000000" w14:paraId="000000B0">
      <w:pPr>
        <w:ind w:left="-566.9291338582677" w:right="17.00787401574928" w:firstLine="0"/>
        <w:jc w:val="right"/>
        <w:rPr/>
      </w:pPr>
      <w:r w:rsidDel="00000000" w:rsidR="00000000" w:rsidRPr="00000000">
        <w:rPr>
          <w:rtl w:val="0"/>
        </w:rPr>
      </w:r>
    </w:p>
    <w:p w:rsidR="00000000" w:rsidDel="00000000" w:rsidP="00000000" w:rsidRDefault="00000000" w:rsidRPr="00000000" w14:paraId="000000B1">
      <w:pPr>
        <w:ind w:left="-566.9291338582677" w:right="17.00787401574928" w:firstLine="0"/>
        <w:rPr>
          <w:rFonts w:ascii="Roboto" w:cs="Roboto" w:eastAsia="Roboto" w:hAnsi="Roboto"/>
          <w:color w:val="202124"/>
          <w:sz w:val="20"/>
          <w:szCs w:val="20"/>
          <w:shd w:fill="f8f9fa" w:val="clear"/>
        </w:rPr>
      </w:pPr>
      <w:r w:rsidDel="00000000" w:rsidR="00000000" w:rsidRPr="00000000">
        <w:rPr>
          <w:rtl w:val="0"/>
        </w:rPr>
      </w:r>
    </w:p>
    <w:sectPr>
      <w:headerReference r:id="rId14" w:type="default"/>
      <w:pgSz w:h="16834" w:w="11909" w:orient="portrait"/>
      <w:pgMar w:bottom="566.9291338582677" w:top="566.9291338582677" w:left="1440.0000000000002" w:right="548.74015748031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ind w:right="-289.7244094488178"/>
      <w:jc w:val="right"/>
      <w:rPr>
        <w:rFonts w:ascii="Roboto Mono Medium" w:cs="Roboto Mono Medium" w:eastAsia="Roboto Mono Medium" w:hAnsi="Roboto Mono Medium"/>
      </w:rPr>
    </w:pPr>
    <w:r w:rsidDel="00000000" w:rsidR="00000000" w:rsidRPr="00000000">
      <w:rPr>
        <w:rFonts w:ascii="Roboto Mono Medium" w:cs="Roboto Mono Medium" w:eastAsia="Roboto Mono Medium" w:hAnsi="Roboto Mono Medium"/>
        <w:rtl w:val="0"/>
      </w:rPr>
      <w:t xml:space="preserve">A010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MonoMedium-regular.ttf"/><Relationship Id="rId2" Type="http://schemas.openxmlformats.org/officeDocument/2006/relationships/font" Target="fonts/RobotoMonoMedium-bold.ttf"/><Relationship Id="rId3" Type="http://schemas.openxmlformats.org/officeDocument/2006/relationships/font" Target="fonts/RobotoMonoMedium-italic.ttf"/><Relationship Id="rId4" Type="http://schemas.openxmlformats.org/officeDocument/2006/relationships/font" Target="fonts/RobotoMonoMedium-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