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566.9291338582677" w:right="-607.7952755905511" w:firstLine="0"/>
        <w:rPr>
          <w:sz w:val="24"/>
          <w:szCs w:val="24"/>
        </w:rPr>
      </w:pPr>
      <w:r w:rsidDel="00000000" w:rsidR="00000000" w:rsidRPr="00000000">
        <w:rPr>
          <w:sz w:val="24"/>
          <w:szCs w:val="24"/>
          <w:rtl w:val="0"/>
        </w:rPr>
        <w:t xml:space="preserve">Nome: __________________________________________________ Data ___/___/_______</w:t>
      </w:r>
    </w:p>
    <w:p w:rsidR="00000000" w:rsidDel="00000000" w:rsidP="00000000" w:rsidRDefault="00000000" w:rsidRPr="00000000" w14:paraId="00000002">
      <w:pPr>
        <w:ind w:left="-566.9291338582677" w:right="-607.7952755905511" w:firstLine="0"/>
        <w:rPr/>
      </w:pPr>
      <w:r w:rsidDel="00000000" w:rsidR="00000000" w:rsidRPr="00000000">
        <w:rPr>
          <w:rtl w:val="0"/>
        </w:rPr>
      </w:r>
    </w:p>
    <w:p w:rsidR="00000000" w:rsidDel="00000000" w:rsidP="00000000" w:rsidRDefault="00000000" w:rsidRPr="00000000" w14:paraId="00000003">
      <w:pPr>
        <w:ind w:left="-566.9291338582677" w:right="-607.7952755905511" w:firstLine="0"/>
        <w:jc w:val="center"/>
        <w:rPr>
          <w:b w:val="1"/>
          <w:bCs w:val="1"/>
          <w:sz w:val="24"/>
          <w:szCs w:val="24"/>
        </w:rPr>
      </w:pPr>
      <w:r w:rsidDel="00000000" w:rsidR="00000000" w:rsidRPr="00000000">
        <w:rPr>
          <w:b w:val="1"/>
          <w:bCs w:val="1"/>
          <w:sz w:val="24"/>
          <w:szCs w:val="24"/>
          <w:rtl w:val="0"/>
        </w:rPr>
        <w:t xml:space="preserve">Número e Sistema Decimal</w:t>
      </w:r>
    </w:p>
    <w:p w:rsidR="00000000" w:rsidDel="00000000" w:rsidP="00000000" w:rsidRDefault="00000000" w:rsidRPr="00000000" w14:paraId="00000004">
      <w:pPr>
        <w:ind w:left="-566.9291338582677" w:right="-607.7952755905511" w:firstLine="0"/>
        <w:rPr>
          <w:b w:val="1"/>
          <w:bCs w:val="1"/>
          <w:sz w:val="24"/>
          <w:szCs w:val="24"/>
        </w:rPr>
      </w:pPr>
      <w:r w:rsidDel="00000000" w:rsidR="00000000" w:rsidRPr="00000000">
        <w:rPr>
          <w:rtl w:val="0"/>
        </w:rPr>
      </w:r>
    </w:p>
    <w:p w:rsidR="00000000" w:rsidDel="00000000" w:rsidP="00000000" w:rsidRDefault="00000000" w:rsidRPr="00000000" w14:paraId="00000005">
      <w:pPr>
        <w:spacing w:after="200" w:line="240" w:lineRule="auto"/>
        <w:ind w:left="-566.9291338582677" w:right="-607.7952755905511" w:firstLine="0"/>
        <w:jc w:val="both"/>
        <w:rPr>
          <w:sz w:val="20"/>
          <w:szCs w:val="20"/>
        </w:rPr>
      </w:pPr>
      <w:r w:rsidDel="00000000" w:rsidR="00000000" w:rsidRPr="00000000">
        <w:rPr>
          <w:sz w:val="20"/>
          <w:szCs w:val="20"/>
          <w:rtl w:val="0"/>
        </w:rPr>
        <w:t xml:space="preserve">Este material constitui uma adaptação de recursos originalmente produzidos pelo </w:t>
      </w:r>
      <w:r w:rsidDel="00000000" w:rsidR="00000000" w:rsidRPr="00000000">
        <w:rPr>
          <w:i w:val="1"/>
          <w:iCs w:val="1"/>
          <w:sz w:val="20"/>
          <w:szCs w:val="20"/>
          <w:rtl w:val="0"/>
        </w:rPr>
        <w:t xml:space="preserve">National Centre for Excellence in the Teaching of Mathematics</w:t>
      </w:r>
      <w:r w:rsidDel="00000000" w:rsidR="00000000" w:rsidRPr="00000000">
        <w:rPr>
          <w:sz w:val="20"/>
          <w:szCs w:val="20"/>
          <w:rtl w:val="0"/>
        </w:rPr>
        <w:t xml:space="preserve">. Em cada documento, você encontrará questões de auditoria acompanhadas de caixas de seleção, nas quais deverá indicar seu nível de confiança (1 = nada confiante; 2 = pouco confiante; 3 = </w:t>
      </w:r>
      <w:r w:rsidDel="00000000" w:rsidR="00000000" w:rsidRPr="00000000">
        <w:rPr>
          <w:sz w:val="20"/>
          <w:szCs w:val="20"/>
          <w:rtl w:val="0"/>
        </w:rPr>
        <w:t xml:space="preserve">confiante</w:t>
      </w:r>
      <w:r w:rsidDel="00000000" w:rsidR="00000000" w:rsidRPr="00000000">
        <w:rPr>
          <w:sz w:val="20"/>
          <w:szCs w:val="20"/>
          <w:rtl w:val="0"/>
        </w:rPr>
        <w:t xml:space="preserve">; 4 = muito confiante).</w:t>
      </w:r>
    </w:p>
    <w:tbl>
      <w:tblPr>
        <w:tblStyle w:val="Table1"/>
        <w:tblW w:w="10260.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60"/>
        <w:tblGridChange w:id="0">
          <w:tblGrid>
            <w:gridCol w:w="10260"/>
          </w:tblGrid>
        </w:tblGridChange>
      </w:tblGrid>
      <w:tr>
        <w:trPr>
          <w:cantSplit w:val="0"/>
          <w:tblHeader w:val="0"/>
        </w:trPr>
        <w:tc>
          <w:tcPr>
            <w:shd w:fill="347574"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shd w:fill="347574" w:val="clear"/>
              </w:rPr>
            </w:pPr>
            <w:r w:rsidDel="00000000" w:rsidR="00000000" w:rsidRPr="00000000">
              <w:rPr>
                <w:b w:val="1"/>
                <w:bCs w:val="1"/>
                <w:color w:val="ffffff"/>
                <w:rtl w:val="0"/>
              </w:rPr>
              <w:t xml:space="preserve">Questão 2</w:t>
            </w:r>
            <w:r w:rsidDel="00000000" w:rsidR="00000000" w:rsidRPr="00000000">
              <w:rPr>
                <w:rtl w:val="0"/>
              </w:rPr>
            </w:r>
          </w:p>
        </w:tc>
      </w:tr>
      <w:tr>
        <w:trPr>
          <w:cantSplit w:val="0"/>
          <w:tblHeader w:val="0"/>
        </w:trPr>
        <w:tc>
          <w:tcPr>
            <w:shd w:fill="eaf6f6"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20"/>
                <w:szCs w:val="20"/>
                <w:rtl w:val="0"/>
              </w:rPr>
              <w:t xml:space="preserve">Quão confiante você está de que entende e pode ajudar as crianças </w:t>
            </w:r>
            <w:r w:rsidDel="00000000" w:rsidR="00000000" w:rsidRPr="00000000">
              <w:rPr>
                <w:sz w:val="20"/>
                <w:szCs w:val="20"/>
                <w:rtl w:val="0"/>
              </w:rPr>
              <w:t xml:space="preserve">a </w:t>
            </w:r>
            <w:r w:rsidDel="00000000" w:rsidR="00000000" w:rsidRPr="00000000">
              <w:rPr>
                <w:sz w:val="20"/>
                <w:szCs w:val="20"/>
                <w:rtl w:val="0"/>
              </w:rPr>
              <w:t xml:space="preserve">compor e decompor números, usando diferentes representações?</w:t>
            </w:r>
            <w:r w:rsidDel="00000000" w:rsidR="00000000" w:rsidRPr="00000000">
              <w:rPr>
                <w:rtl w:val="0"/>
              </w:rPr>
              <w:t xml:space="preserve">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1560675</wp:posOffset>
                  </wp:positionH>
                  <wp:positionV relativeFrom="paragraph">
                    <wp:posOffset>247650</wp:posOffset>
                  </wp:positionV>
                  <wp:extent cx="3198048" cy="325727"/>
                  <wp:effectExtent b="0" l="0" r="0" t="0"/>
                  <wp:wrapNone/>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198048" cy="325727"/>
                          </a:xfrm>
                          <a:prstGeom prst="rect"/>
                          <a:ln/>
                        </pic:spPr>
                      </pic:pic>
                    </a:graphicData>
                  </a:graphic>
                </wp:anchor>
              </w:drawing>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09">
      <w:pPr>
        <w:ind w:left="-566.9291338582677" w:right="-607.7952755905511" w:firstLine="0"/>
        <w:rPr/>
      </w:pPr>
      <w:r w:rsidDel="00000000" w:rsidR="00000000" w:rsidRPr="00000000">
        <w:rPr>
          <w:rtl w:val="0"/>
        </w:rPr>
      </w:r>
    </w:p>
    <w:tbl>
      <w:tblPr>
        <w:tblStyle w:val="Table2"/>
        <w:tblW w:w="10260.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65"/>
        <w:gridCol w:w="3270"/>
        <w:gridCol w:w="3225"/>
        <w:tblGridChange w:id="0">
          <w:tblGrid>
            <w:gridCol w:w="3765"/>
            <w:gridCol w:w="3270"/>
            <w:gridCol w:w="3225"/>
          </w:tblGrid>
        </w:tblGridChange>
      </w:tblGrid>
      <w:tr>
        <w:trPr>
          <w:cantSplit w:val="0"/>
          <w:trHeight w:val="420" w:hRule="atLeast"/>
          <w:tblHeader w:val="0"/>
        </w:trPr>
        <w:tc>
          <w:tcPr>
            <w:gridSpan w:val="3"/>
            <w:shd w:fill="439694"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b w:val="1"/>
                <w:bCs w:val="1"/>
                <w:i w:val="1"/>
                <w:iCs w:val="1"/>
                <w:color w:val="ffffff"/>
              </w:rPr>
            </w:pPr>
            <w:r w:rsidDel="00000000" w:rsidR="00000000" w:rsidRPr="00000000">
              <w:rPr>
                <w:b w:val="1"/>
                <w:bCs w:val="1"/>
                <w:i w:val="1"/>
                <w:iCs w:val="1"/>
                <w:color w:val="ffffff"/>
                <w:rtl w:val="0"/>
              </w:rPr>
              <w:t xml:space="preserve">Como você responderia...?</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jc w:val="both"/>
              <w:rPr>
                <w:sz w:val="24"/>
                <w:szCs w:val="24"/>
              </w:rPr>
            </w:pPr>
            <w:r w:rsidDel="00000000" w:rsidR="00000000" w:rsidRPr="00000000">
              <w:rPr>
                <w:b w:val="1"/>
                <w:bCs w:val="1"/>
                <w:sz w:val="24"/>
                <w:szCs w:val="24"/>
                <w:rtl w:val="0"/>
              </w:rPr>
              <w:t xml:space="preserve">a.1)</w:t>
            </w:r>
            <w:r w:rsidDel="00000000" w:rsidR="00000000" w:rsidRPr="00000000">
              <w:rPr>
                <w:sz w:val="24"/>
                <w:szCs w:val="24"/>
                <w:rtl w:val="0"/>
              </w:rPr>
              <w:t xml:space="preserve"> Lucas disse que encontrou seis formas de decompor 17 em duas parcelas. Ele te desafiou a encontrar mais. Quantas decomposições você consegue encontrar? Liste-as.</w:t>
            </w:r>
          </w:p>
          <w:p w:rsidR="00000000" w:rsidDel="00000000" w:rsidP="00000000" w:rsidRDefault="00000000" w:rsidRPr="00000000" w14:paraId="0000000E">
            <w:pPr>
              <w:widowControl w:val="0"/>
              <w:spacing w:line="240" w:lineRule="auto"/>
              <w:rPr/>
            </w:pPr>
            <w:r w:rsidDel="00000000" w:rsidR="00000000" w:rsidRPr="00000000">
              <w:rPr>
                <w:rtl w:val="0"/>
              </w:rPr>
            </w:r>
          </w:p>
          <w:p w:rsidR="00000000" w:rsidDel="00000000" w:rsidP="00000000" w:rsidRDefault="00000000" w:rsidRPr="00000000" w14:paraId="0000000F">
            <w:pPr>
              <w:widowControl w:val="0"/>
              <w:spacing w:line="240" w:lineRule="auto"/>
              <w:rPr/>
            </w:pPr>
            <w:r w:rsidDel="00000000" w:rsidR="00000000" w:rsidRPr="00000000">
              <w:rPr>
                <w:rtl w:val="0"/>
              </w:rPr>
            </w:r>
          </w:p>
          <w:p w:rsidR="00000000" w:rsidDel="00000000" w:rsidP="00000000" w:rsidRDefault="00000000" w:rsidRPr="00000000" w14:paraId="00000010">
            <w:pPr>
              <w:widowControl w:val="0"/>
              <w:spacing w:line="240" w:lineRule="auto"/>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47626</wp:posOffset>
                  </wp:positionH>
                  <wp:positionV relativeFrom="paragraph">
                    <wp:posOffset>194351</wp:posOffset>
                  </wp:positionV>
                  <wp:extent cx="2257425" cy="520700"/>
                  <wp:effectExtent b="0" l="0" r="0" t="0"/>
                  <wp:wrapNone/>
                  <wp:docPr id="4"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2257425" cy="520700"/>
                          </a:xfrm>
                          <a:prstGeom prst="rect"/>
                          <a:ln/>
                        </pic:spPr>
                      </pic:pic>
                    </a:graphicData>
                  </a:graphic>
                </wp:anchor>
              </w:drawing>
            </w:r>
          </w:p>
          <w:p w:rsidR="00000000" w:rsidDel="00000000" w:rsidP="00000000" w:rsidRDefault="00000000" w:rsidRPr="00000000" w14:paraId="00000011">
            <w:pPr>
              <w:widowControl w:val="0"/>
              <w:spacing w:line="240" w:lineRule="auto"/>
              <w:rPr/>
            </w:pPr>
            <w:r w:rsidDel="00000000" w:rsidR="00000000" w:rsidRPr="00000000">
              <w:rPr>
                <w:rtl w:val="0"/>
              </w:rPr>
            </w:r>
          </w:p>
          <w:p w:rsidR="00000000" w:rsidDel="00000000" w:rsidP="00000000" w:rsidRDefault="00000000" w:rsidRPr="00000000" w14:paraId="00000012">
            <w:pPr>
              <w:widowControl w:val="0"/>
              <w:spacing w:line="240" w:lineRule="auto"/>
              <w:rPr/>
            </w:pPr>
            <w:r w:rsidDel="00000000" w:rsidR="00000000" w:rsidRPr="00000000">
              <w:rPr>
                <w:rtl w:val="0"/>
              </w:rPr>
            </w:r>
          </w:p>
          <w:p w:rsidR="00000000" w:rsidDel="00000000" w:rsidP="00000000" w:rsidRDefault="00000000" w:rsidRPr="00000000" w14:paraId="00000013">
            <w:pPr>
              <w:widowControl w:val="0"/>
              <w:spacing w:line="240" w:lineRule="auto"/>
              <w:rPr/>
            </w:pPr>
            <w:r w:rsidDel="00000000" w:rsidR="00000000" w:rsidRPr="00000000">
              <w:rPr>
                <w:rtl w:val="0"/>
              </w:rPr>
            </w:r>
          </w:p>
          <w:p w:rsidR="00000000" w:rsidDel="00000000" w:rsidP="00000000" w:rsidRDefault="00000000" w:rsidRPr="00000000" w14:paraId="00000014">
            <w:pPr>
              <w:widowControl w:val="0"/>
              <w:spacing w:line="240" w:lineRule="auto"/>
              <w:rPr/>
            </w:pPr>
            <w:r w:rsidDel="00000000" w:rsidR="00000000" w:rsidRPr="00000000">
              <w:rPr>
                <w:rtl w:val="0"/>
              </w:rPr>
            </w:r>
          </w:p>
          <w:p w:rsidR="00000000" w:rsidDel="00000000" w:rsidP="00000000" w:rsidRDefault="00000000" w:rsidRPr="00000000" w14:paraId="00000015">
            <w:pPr>
              <w:widowControl w:val="0"/>
              <w:spacing w:line="240" w:lineRule="auto"/>
              <w:rPr/>
            </w:pPr>
            <w:r w:rsidDel="00000000" w:rsidR="00000000" w:rsidRPr="00000000">
              <w:rPr>
                <w:rtl w:val="0"/>
              </w:rPr>
            </w:r>
          </w:p>
          <w:p w:rsidR="00000000" w:rsidDel="00000000" w:rsidP="00000000" w:rsidRDefault="00000000" w:rsidRPr="00000000" w14:paraId="00000016">
            <w:pPr>
              <w:widowControl w:val="0"/>
              <w:spacing w:line="240" w:lineRule="auto"/>
              <w:rPr/>
            </w:pPr>
            <w:r w:rsidDel="00000000" w:rsidR="00000000" w:rsidRPr="00000000">
              <w:rPr>
                <w:rtl w:val="0"/>
              </w:rPr>
            </w:r>
          </w:p>
          <w:p w:rsidR="00000000" w:rsidDel="00000000" w:rsidP="00000000" w:rsidRDefault="00000000" w:rsidRPr="00000000" w14:paraId="00000017">
            <w:pPr>
              <w:widowControl w:val="0"/>
              <w:spacing w:line="240" w:lineRule="auto"/>
              <w:rPr/>
            </w:pPr>
            <w:r w:rsidDel="00000000" w:rsidR="00000000" w:rsidRPr="00000000">
              <w:rPr>
                <w:rtl w:val="0"/>
              </w:rPr>
            </w:r>
          </w:p>
          <w:p w:rsidR="00000000" w:rsidDel="00000000" w:rsidP="00000000" w:rsidRDefault="00000000" w:rsidRPr="00000000" w14:paraId="00000018">
            <w:pPr>
              <w:widowControl w:val="0"/>
              <w:spacing w:line="240" w:lineRule="auto"/>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jc w:val="both"/>
              <w:rPr>
                <w:sz w:val="24"/>
                <w:szCs w:val="24"/>
              </w:rPr>
            </w:pPr>
            <w:r w:rsidDel="00000000" w:rsidR="00000000" w:rsidRPr="00000000">
              <w:rPr>
                <w:b w:val="1"/>
                <w:bCs w:val="1"/>
                <w:sz w:val="24"/>
                <w:szCs w:val="24"/>
                <w:rtl w:val="0"/>
              </w:rPr>
              <w:t xml:space="preserve">b.1)</w:t>
            </w:r>
            <w:r w:rsidDel="00000000" w:rsidR="00000000" w:rsidRPr="00000000">
              <w:rPr>
                <w:sz w:val="24"/>
                <w:szCs w:val="24"/>
                <w:rtl w:val="0"/>
              </w:rPr>
              <w:t xml:space="preserve"> Preencha com X, as alternativas corretas da tabela de acordo com cada coluna.</w:t>
            </w:r>
          </w:p>
          <w:p w:rsidR="00000000" w:rsidDel="00000000" w:rsidP="00000000" w:rsidRDefault="00000000" w:rsidRPr="00000000" w14:paraId="0000001A">
            <w:pPr>
              <w:widowControl w:val="0"/>
              <w:spacing w:line="240" w:lineRule="auto"/>
              <w:jc w:val="both"/>
              <w:rPr>
                <w:sz w:val="6"/>
                <w:szCs w:val="6"/>
              </w:rPr>
            </w:pPr>
            <w:r w:rsidDel="00000000" w:rsidR="00000000" w:rsidRPr="00000000">
              <w:rPr>
                <w:rtl w:val="0"/>
              </w:rPr>
            </w:r>
          </w:p>
          <w:p w:rsidR="00000000" w:rsidDel="00000000" w:rsidP="00000000" w:rsidRDefault="00000000" w:rsidRPr="00000000" w14:paraId="0000001B">
            <w:pPr>
              <w:widowControl w:val="0"/>
              <w:spacing w:line="240" w:lineRule="auto"/>
              <w:jc w:val="both"/>
              <w:rPr>
                <w:sz w:val="6"/>
                <w:szCs w:val="6"/>
              </w:rPr>
            </w:pPr>
            <w:r w:rsidDel="00000000" w:rsidR="00000000" w:rsidRPr="00000000">
              <w:rPr>
                <w:rtl w:val="0"/>
              </w:rPr>
            </w:r>
          </w:p>
          <w:tbl>
            <w:tblPr>
              <w:tblStyle w:val="Table3"/>
              <w:tblW w:w="30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35"/>
              <w:gridCol w:w="1535"/>
              <w:tblGridChange w:id="0">
                <w:tblGrid>
                  <w:gridCol w:w="1535"/>
                  <w:gridCol w:w="1535"/>
                </w:tblGrid>
              </w:tblGridChange>
            </w:tblGrid>
            <w:tr>
              <w:trPr>
                <w:cantSplit w:val="0"/>
                <w:trHeight w:val="420" w:hRule="atLeast"/>
                <w:tblHeader w:val="0"/>
              </w:trPr>
              <w:tc>
                <w:tcPr>
                  <w:gridSpan w:val="2"/>
                  <w:shd w:fill="eaf6f6"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jc w:val="center"/>
                    <w:rPr/>
                  </w:pPr>
                  <w:r w:rsidDel="00000000" w:rsidR="00000000" w:rsidRPr="00000000">
                    <w:rPr>
                      <w:rtl w:val="0"/>
                    </w:rPr>
                    <w:t xml:space="preserve">Composição de 100</w:t>
                  </w:r>
                </w:p>
              </w:tc>
            </w:tr>
            <w:tr>
              <w:trPr>
                <w:cantSplit w:val="0"/>
                <w:tblHeader w:val="0"/>
              </w:trPr>
              <w:tc>
                <w:tcPr>
                  <w:shd w:fill="eaf6f6"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jc w:val="center"/>
                    <w:rPr/>
                  </w:pPr>
                  <w:r w:rsidDel="00000000" w:rsidR="00000000" w:rsidRPr="00000000">
                    <w:rPr>
                      <w:rtl w:val="0"/>
                    </w:rPr>
                    <w:t xml:space="preserve">Soma 100</w:t>
                  </w:r>
                </w:p>
              </w:tc>
              <w:tc>
                <w:tcPr>
                  <w:shd w:fill="eaf6f6"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jc w:val="center"/>
                    <w:rPr/>
                  </w:pPr>
                  <w:r w:rsidDel="00000000" w:rsidR="00000000" w:rsidRPr="00000000">
                    <w:rPr>
                      <w:rtl w:val="0"/>
                    </w:rPr>
                    <w:t xml:space="preserve">Não soma 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62 + 48</w:t>
                  </w:r>
                </w:p>
                <w:p w:rsidR="00000000" w:rsidDel="00000000" w:rsidP="00000000" w:rsidRDefault="00000000" w:rsidRPr="00000000" w14:paraId="00000021">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28 + 72 </w:t>
                  </w:r>
                </w:p>
                <w:p w:rsidR="00000000" w:rsidDel="00000000" w:rsidP="00000000" w:rsidRDefault="00000000" w:rsidRPr="00000000" w14:paraId="00000022">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39 + 71</w:t>
                  </w:r>
                </w:p>
                <w:p w:rsidR="00000000" w:rsidDel="00000000" w:rsidP="00000000" w:rsidRDefault="00000000" w:rsidRPr="00000000" w14:paraId="00000023">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43 + 67</w:t>
                  </w:r>
                </w:p>
                <w:p w:rsidR="00000000" w:rsidDel="00000000" w:rsidP="00000000" w:rsidRDefault="00000000" w:rsidRPr="00000000" w14:paraId="00000024">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84 + 16</w:t>
                  </w:r>
                </w:p>
                <w:p w:rsidR="00000000" w:rsidDel="00000000" w:rsidP="00000000" w:rsidRDefault="00000000" w:rsidRPr="00000000" w14:paraId="00000025">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55 + 45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62 + 48</w:t>
                  </w:r>
                </w:p>
                <w:p w:rsidR="00000000" w:rsidDel="00000000" w:rsidP="00000000" w:rsidRDefault="00000000" w:rsidRPr="00000000" w14:paraId="00000027">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28 + 72 </w:t>
                  </w:r>
                </w:p>
                <w:p w:rsidR="00000000" w:rsidDel="00000000" w:rsidP="00000000" w:rsidRDefault="00000000" w:rsidRPr="00000000" w14:paraId="00000028">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39 + 71</w:t>
                  </w:r>
                </w:p>
                <w:p w:rsidR="00000000" w:rsidDel="00000000" w:rsidP="00000000" w:rsidRDefault="00000000" w:rsidRPr="00000000" w14:paraId="00000029">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43 + 67</w:t>
                  </w:r>
                </w:p>
                <w:p w:rsidR="00000000" w:rsidDel="00000000" w:rsidP="00000000" w:rsidRDefault="00000000" w:rsidRPr="00000000" w14:paraId="0000002A">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84 + 16</w:t>
                  </w:r>
                </w:p>
                <w:p w:rsidR="00000000" w:rsidDel="00000000" w:rsidP="00000000" w:rsidRDefault="00000000" w:rsidRPr="00000000" w14:paraId="0000002B">
                  <w:pPr>
                    <w:widowControl w:val="0"/>
                    <w:spacing w:line="240" w:lineRule="auto"/>
                    <w:jc w:val="center"/>
                    <w:rPr/>
                  </w:pPr>
                  <w:r w:rsidDel="00000000" w:rsidR="00000000" w:rsidRPr="00000000">
                    <w:rPr>
                      <w:sz w:val="28"/>
                      <w:szCs w:val="28"/>
                      <w:rtl w:val="0"/>
                    </w:rPr>
                    <w:t xml:space="preserve">(  ) </w:t>
                  </w:r>
                  <w:r w:rsidDel="00000000" w:rsidR="00000000" w:rsidRPr="00000000">
                    <w:rPr>
                      <w:sz w:val="24"/>
                      <w:szCs w:val="24"/>
                      <w:rtl w:val="0"/>
                    </w:rPr>
                    <w:t xml:space="preserve">55 + 45 </w:t>
                  </w:r>
                  <w:r w:rsidDel="00000000" w:rsidR="00000000" w:rsidRPr="00000000">
                    <w:rPr>
                      <w:rtl w:val="0"/>
                    </w:rPr>
                  </w:r>
                </w:p>
              </w:tc>
            </w:tr>
          </w:tbl>
          <w:p w:rsidR="00000000" w:rsidDel="00000000" w:rsidP="00000000" w:rsidRDefault="00000000" w:rsidRPr="00000000" w14:paraId="0000002C">
            <w:pPr>
              <w:widowControl w:val="0"/>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2D">
            <w:pPr>
              <w:widowControl w:val="0"/>
              <w:spacing w:line="240" w:lineRule="auto"/>
              <w:jc w:val="both"/>
              <w:rPr>
                <w:sz w:val="24"/>
                <w:szCs w:val="24"/>
              </w:rPr>
            </w:pPr>
            <w:r w:rsidDel="00000000" w:rsidR="00000000" w:rsidRPr="00000000">
              <w:rPr>
                <w:b w:val="1"/>
                <w:bCs w:val="1"/>
                <w:sz w:val="24"/>
                <w:szCs w:val="24"/>
                <w:rtl w:val="0"/>
              </w:rPr>
              <w:t xml:space="preserve">b.2)</w:t>
            </w:r>
            <w:r w:rsidDel="00000000" w:rsidR="00000000" w:rsidRPr="00000000">
              <w:rPr>
                <w:sz w:val="24"/>
                <w:szCs w:val="24"/>
                <w:rtl w:val="0"/>
              </w:rPr>
              <w:t xml:space="preserve"> Um estudante do 2º ano disse que </w:t>
            </w:r>
            <m:oMath>
              <m:r>
                <w:rPr>
                  <w:sz w:val="24"/>
                  <w:szCs w:val="24"/>
                </w:rPr>
                <m:t xml:space="preserve">62+48</m:t>
              </m:r>
            </m:oMath>
            <w:r w:rsidDel="00000000" w:rsidR="00000000" w:rsidRPr="00000000">
              <w:rPr>
                <w:sz w:val="24"/>
                <w:szCs w:val="24"/>
                <w:rtl w:val="0"/>
              </w:rPr>
              <w:t xml:space="preserve"> soma 100. Como você explicaria para este aluno, sem a necessidade de efetuar a conta, que este resultado não é possível? </w:t>
            </w:r>
          </w:p>
          <w:p w:rsidR="00000000" w:rsidDel="00000000" w:rsidP="00000000" w:rsidRDefault="00000000" w:rsidRPr="00000000" w14:paraId="0000002E">
            <w:pPr>
              <w:widowControl w:val="0"/>
              <w:spacing w:line="240" w:lineRule="auto"/>
              <w:jc w:val="both"/>
              <w:rPr/>
            </w:pPr>
            <w:r w:rsidDel="00000000" w:rsidR="00000000" w:rsidRPr="00000000">
              <w:rPr>
                <w:b w:val="1"/>
                <w:bCs w:val="1"/>
                <w:sz w:val="24"/>
                <w:szCs w:val="24"/>
                <w:rtl w:val="0"/>
              </w:rPr>
              <w:t xml:space="preserve">b.3)</w:t>
            </w:r>
            <w:r w:rsidDel="00000000" w:rsidR="00000000" w:rsidRPr="00000000">
              <w:rPr>
                <w:sz w:val="24"/>
                <w:szCs w:val="24"/>
                <w:rtl w:val="0"/>
              </w:rPr>
              <w:t xml:space="preserve"> Quais representações podem ser utilizadas para auxiliar nesta explicação?</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jc w:val="both"/>
              <w:rPr>
                <w:sz w:val="24"/>
                <w:szCs w:val="24"/>
              </w:rPr>
            </w:pPr>
            <w:r w:rsidDel="00000000" w:rsidR="00000000" w:rsidRPr="00000000">
              <w:rPr>
                <w:b w:val="1"/>
                <w:bCs w:val="1"/>
                <w:sz w:val="24"/>
                <w:szCs w:val="24"/>
                <w:rtl w:val="0"/>
              </w:rPr>
              <w:t xml:space="preserve">c.</w:t>
            </w:r>
            <w:r w:rsidDel="00000000" w:rsidR="00000000" w:rsidRPr="00000000">
              <w:rPr>
                <w:sz w:val="24"/>
                <w:szCs w:val="24"/>
                <w:rtl w:val="0"/>
              </w:rPr>
              <w:t xml:space="preserve"> Nando perguntou como escrever o número ‘dez mil e vinte e três’. Ele escreveu ‘1023’. </w:t>
            </w:r>
          </w:p>
          <w:p w:rsidR="00000000" w:rsidDel="00000000" w:rsidP="00000000" w:rsidRDefault="00000000" w:rsidRPr="00000000" w14:paraId="00000030">
            <w:pPr>
              <w:widowControl w:val="0"/>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31">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32">
            <w:pPr>
              <w:widowControl w:val="0"/>
              <w:spacing w:line="240" w:lineRule="auto"/>
              <w:rPr>
                <w:b w:val="1"/>
                <w:bCs w:val="1"/>
                <w:sz w:val="24"/>
                <w:szCs w:val="24"/>
              </w:rPr>
            </w:pPr>
            <w:r w:rsidDel="00000000" w:rsidR="00000000" w:rsidRPr="00000000">
              <w:rPr/>
              <w:drawing>
                <wp:inline distB="114300" distT="114300" distL="114300" distR="114300">
                  <wp:extent cx="1914525" cy="889000"/>
                  <wp:effectExtent b="0" l="0" r="0" t="0"/>
                  <wp:docPr id="10"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1914525" cy="889000"/>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34">
            <w:pPr>
              <w:widowControl w:val="0"/>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35">
            <w:pPr>
              <w:widowControl w:val="0"/>
              <w:spacing w:line="240" w:lineRule="auto"/>
              <w:jc w:val="both"/>
              <w:rPr>
                <w:sz w:val="24"/>
                <w:szCs w:val="24"/>
              </w:rPr>
            </w:pPr>
            <w:r w:rsidDel="00000000" w:rsidR="00000000" w:rsidRPr="00000000">
              <w:rPr>
                <w:b w:val="1"/>
                <w:bCs w:val="1"/>
                <w:sz w:val="24"/>
                <w:szCs w:val="24"/>
                <w:rtl w:val="0"/>
              </w:rPr>
              <w:t xml:space="preserve">c.1) </w:t>
            </w:r>
            <w:r w:rsidDel="00000000" w:rsidR="00000000" w:rsidRPr="00000000">
              <w:rPr>
                <w:sz w:val="24"/>
                <w:szCs w:val="24"/>
                <w:rtl w:val="0"/>
              </w:rPr>
              <w:t xml:space="preserve">Explique qual foi a possível confusão de Nando.</w:t>
            </w:r>
          </w:p>
          <w:p w:rsidR="00000000" w:rsidDel="00000000" w:rsidP="00000000" w:rsidRDefault="00000000" w:rsidRPr="00000000" w14:paraId="00000036">
            <w:pPr>
              <w:widowControl w:val="0"/>
              <w:spacing w:line="240" w:lineRule="auto"/>
              <w:jc w:val="both"/>
              <w:rPr>
                <w:sz w:val="24"/>
                <w:szCs w:val="24"/>
              </w:rPr>
            </w:pPr>
            <w:r w:rsidDel="00000000" w:rsidR="00000000" w:rsidRPr="00000000">
              <w:rPr>
                <w:b w:val="1"/>
                <w:bCs w:val="1"/>
                <w:sz w:val="24"/>
                <w:szCs w:val="24"/>
                <w:rtl w:val="0"/>
              </w:rPr>
              <w:t xml:space="preserve">c.2) </w:t>
            </w:r>
            <w:r w:rsidDel="00000000" w:rsidR="00000000" w:rsidRPr="00000000">
              <w:rPr>
                <w:sz w:val="24"/>
                <w:szCs w:val="24"/>
                <w:rtl w:val="0"/>
              </w:rPr>
              <w:t xml:space="preserve">Sugira uma representação para ajudá-lo a escrever este número corretamente e justifique o porque esta representação poderia ajudá-lo. </w:t>
            </w:r>
          </w:p>
          <w:p w:rsidR="00000000" w:rsidDel="00000000" w:rsidP="00000000" w:rsidRDefault="00000000" w:rsidRPr="00000000" w14:paraId="00000037">
            <w:pPr>
              <w:widowControl w:val="0"/>
              <w:spacing w:line="240" w:lineRule="auto"/>
              <w:rPr/>
            </w:pPr>
            <w:r w:rsidDel="00000000" w:rsidR="00000000" w:rsidRPr="00000000">
              <w:rPr>
                <w:rtl w:val="0"/>
              </w:rPr>
            </w:r>
          </w:p>
          <w:p w:rsidR="00000000" w:rsidDel="00000000" w:rsidP="00000000" w:rsidRDefault="00000000" w:rsidRPr="00000000" w14:paraId="00000038">
            <w:pPr>
              <w:widowControl w:val="0"/>
              <w:spacing w:line="240" w:lineRule="auto"/>
              <w:rPr/>
            </w:pPr>
            <w:r w:rsidDel="00000000" w:rsidR="00000000" w:rsidRPr="00000000">
              <w:rPr>
                <w:rtl w:val="0"/>
              </w:rPr>
            </w:r>
          </w:p>
          <w:p w:rsidR="00000000" w:rsidDel="00000000" w:rsidP="00000000" w:rsidRDefault="00000000" w:rsidRPr="00000000" w14:paraId="00000039">
            <w:pPr>
              <w:widowControl w:val="0"/>
              <w:spacing w:line="240" w:lineRule="auto"/>
              <w:rPr/>
            </w:pPr>
            <w:r w:rsidDel="00000000" w:rsidR="00000000" w:rsidRPr="00000000">
              <w:rPr>
                <w:rtl w:val="0"/>
              </w:rPr>
            </w:r>
          </w:p>
        </w:tc>
      </w:tr>
    </w:tbl>
    <w:p w:rsidR="00000000" w:rsidDel="00000000" w:rsidP="00000000" w:rsidRDefault="00000000" w:rsidRPr="00000000" w14:paraId="0000003A">
      <w:pPr>
        <w:ind w:left="-566.9291338582677" w:right="-607.7952755905511" w:firstLine="0"/>
        <w:rPr/>
      </w:pPr>
      <w:r w:rsidDel="00000000" w:rsidR="00000000" w:rsidRPr="00000000">
        <w:rPr>
          <w:rtl w:val="0"/>
        </w:rPr>
      </w:r>
    </w:p>
    <w:p w:rsidR="00000000" w:rsidDel="00000000" w:rsidP="00000000" w:rsidRDefault="00000000" w:rsidRPr="00000000" w14:paraId="0000003B">
      <w:pPr>
        <w:ind w:left="-566.9291338582677" w:right="-607.7952755905511" w:firstLine="0"/>
        <w:rPr/>
      </w:pPr>
      <w:r w:rsidDel="00000000" w:rsidR="00000000" w:rsidRPr="00000000">
        <w:rPr>
          <w:rtl w:val="0"/>
        </w:rPr>
      </w:r>
    </w:p>
    <w:p w:rsidR="00000000" w:rsidDel="00000000" w:rsidP="00000000" w:rsidRDefault="00000000" w:rsidRPr="00000000" w14:paraId="0000003C">
      <w:pPr>
        <w:ind w:left="-566.9291338582677" w:right="-607.7952755905511" w:firstLine="0"/>
        <w:rPr/>
      </w:pPr>
      <w:r w:rsidDel="00000000" w:rsidR="00000000" w:rsidRPr="00000000">
        <w:rPr>
          <w:rtl w:val="0"/>
        </w:rPr>
      </w:r>
    </w:p>
    <w:p w:rsidR="00000000" w:rsidDel="00000000" w:rsidP="00000000" w:rsidRDefault="00000000" w:rsidRPr="00000000" w14:paraId="0000003D">
      <w:pPr>
        <w:ind w:left="-566.9291338582677" w:right="-607.7952755905511" w:firstLine="0"/>
        <w:rPr/>
      </w:pPr>
      <w:r w:rsidDel="00000000" w:rsidR="00000000" w:rsidRPr="00000000">
        <w:rPr>
          <w:rtl w:val="0"/>
        </w:rPr>
      </w:r>
    </w:p>
    <w:p w:rsidR="00000000" w:rsidDel="00000000" w:rsidP="00000000" w:rsidRDefault="00000000" w:rsidRPr="00000000" w14:paraId="0000003E">
      <w:pPr>
        <w:ind w:left="-566.9291338582677" w:right="-607.7952755905511" w:firstLine="0"/>
        <w:rPr/>
      </w:pPr>
      <w:r w:rsidDel="00000000" w:rsidR="00000000" w:rsidRPr="00000000">
        <w:rPr>
          <w:rtl w:val="0"/>
        </w:rPr>
      </w:r>
    </w:p>
    <w:p w:rsidR="00000000" w:rsidDel="00000000" w:rsidP="00000000" w:rsidRDefault="00000000" w:rsidRPr="00000000" w14:paraId="0000003F">
      <w:pPr>
        <w:ind w:left="-566.9291338582677" w:right="-607.7952755905511" w:firstLine="0"/>
        <w:rPr/>
      </w:pPr>
      <w:r w:rsidDel="00000000" w:rsidR="00000000" w:rsidRPr="00000000">
        <w:rPr>
          <w:rtl w:val="0"/>
        </w:rPr>
      </w:r>
    </w:p>
    <w:p w:rsidR="00000000" w:rsidDel="00000000" w:rsidP="00000000" w:rsidRDefault="00000000" w:rsidRPr="00000000" w14:paraId="00000040">
      <w:pPr>
        <w:ind w:left="-566.9291338582677" w:right="-607.7952755905511" w:firstLine="0"/>
        <w:rPr/>
      </w:pPr>
      <w:r w:rsidDel="00000000" w:rsidR="00000000" w:rsidRPr="00000000">
        <w:rPr>
          <w:rtl w:val="0"/>
        </w:rPr>
      </w:r>
    </w:p>
    <w:tbl>
      <w:tblPr>
        <w:tblStyle w:val="Table4"/>
        <w:tblW w:w="10245.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45"/>
        <w:tblGridChange w:id="0">
          <w:tblGrid>
            <w:gridCol w:w="10245"/>
          </w:tblGrid>
        </w:tblGridChange>
      </w:tblGrid>
      <w:tr>
        <w:trPr>
          <w:cantSplit w:val="0"/>
          <w:tblHeader w:val="0"/>
        </w:trPr>
        <w:tc>
          <w:tcPr>
            <w:shd w:fill="439694"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pPr>
            <w:r w:rsidDel="00000000" w:rsidR="00000000" w:rsidRPr="00000000">
              <w:rPr>
                <w:b w:val="1"/>
                <w:bCs w:val="1"/>
                <w:color w:val="ffffff"/>
                <w:rtl w:val="0"/>
              </w:rPr>
              <w:t xml:space="preserve">Respostas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sz w:val="24"/>
                <w:szCs w:val="24"/>
              </w:rPr>
            </w:pPr>
            <w:r w:rsidDel="00000000" w:rsidR="00000000" w:rsidRPr="00000000">
              <w:rPr>
                <w:sz w:val="24"/>
                <w:szCs w:val="24"/>
                <w:rtl w:val="0"/>
              </w:rPr>
              <w:t xml:space="preserve">Registre aqui suas respostas às perguntas, identifique-as.</w:t>
            </w:r>
          </w:p>
          <w:p w:rsidR="00000000" w:rsidDel="00000000" w:rsidP="00000000" w:rsidRDefault="00000000" w:rsidRPr="00000000" w14:paraId="00000043">
            <w:pPr>
              <w:widowControl w:val="0"/>
              <w:spacing w:line="240" w:lineRule="auto"/>
              <w:jc w:val="both"/>
              <w:rPr/>
            </w:pPr>
            <w:r w:rsidDel="00000000" w:rsidR="00000000" w:rsidRPr="00000000">
              <w:rPr>
                <w:rtl w:val="0"/>
              </w:rPr>
            </w:r>
          </w:p>
          <w:p w:rsidR="00000000" w:rsidDel="00000000" w:rsidP="00000000" w:rsidRDefault="00000000" w:rsidRPr="00000000" w14:paraId="00000044">
            <w:pPr>
              <w:widowControl w:val="0"/>
              <w:spacing w:line="240" w:lineRule="auto"/>
              <w:rPr/>
            </w:pPr>
            <w:r w:rsidDel="00000000" w:rsidR="00000000" w:rsidRPr="00000000">
              <w:rPr>
                <w:rtl w:val="0"/>
              </w:rPr>
            </w:r>
          </w:p>
          <w:p w:rsidR="00000000" w:rsidDel="00000000" w:rsidP="00000000" w:rsidRDefault="00000000" w:rsidRPr="00000000" w14:paraId="00000045">
            <w:pPr>
              <w:widowControl w:val="0"/>
              <w:spacing w:line="240" w:lineRule="auto"/>
              <w:rPr/>
            </w:pPr>
            <w:r w:rsidDel="00000000" w:rsidR="00000000" w:rsidRPr="00000000">
              <w:rPr>
                <w:rtl w:val="0"/>
              </w:rPr>
            </w:r>
          </w:p>
          <w:p w:rsidR="00000000" w:rsidDel="00000000" w:rsidP="00000000" w:rsidRDefault="00000000" w:rsidRPr="00000000" w14:paraId="00000046">
            <w:pPr>
              <w:widowControl w:val="0"/>
              <w:spacing w:line="240" w:lineRule="auto"/>
              <w:rPr/>
            </w:pPr>
            <w:r w:rsidDel="00000000" w:rsidR="00000000" w:rsidRPr="00000000">
              <w:rPr>
                <w:rtl w:val="0"/>
              </w:rPr>
            </w:r>
          </w:p>
          <w:p w:rsidR="00000000" w:rsidDel="00000000" w:rsidP="00000000" w:rsidRDefault="00000000" w:rsidRPr="00000000" w14:paraId="00000047">
            <w:pPr>
              <w:widowControl w:val="0"/>
              <w:spacing w:line="240" w:lineRule="auto"/>
              <w:rPr/>
            </w:pPr>
            <w:r w:rsidDel="00000000" w:rsidR="00000000" w:rsidRPr="00000000">
              <w:rPr>
                <w:rtl w:val="0"/>
              </w:rPr>
            </w:r>
          </w:p>
          <w:p w:rsidR="00000000" w:rsidDel="00000000" w:rsidP="00000000" w:rsidRDefault="00000000" w:rsidRPr="00000000" w14:paraId="00000048">
            <w:pPr>
              <w:widowControl w:val="0"/>
              <w:spacing w:line="240" w:lineRule="auto"/>
              <w:rPr/>
            </w:pPr>
            <w:r w:rsidDel="00000000" w:rsidR="00000000" w:rsidRPr="00000000">
              <w:rPr>
                <w:rtl w:val="0"/>
              </w:rPr>
            </w:r>
          </w:p>
          <w:p w:rsidR="00000000" w:rsidDel="00000000" w:rsidP="00000000" w:rsidRDefault="00000000" w:rsidRPr="00000000" w14:paraId="00000049">
            <w:pPr>
              <w:widowControl w:val="0"/>
              <w:spacing w:line="240" w:lineRule="auto"/>
              <w:rPr/>
            </w:pPr>
            <w:r w:rsidDel="00000000" w:rsidR="00000000" w:rsidRPr="00000000">
              <w:rPr>
                <w:rtl w:val="0"/>
              </w:rPr>
            </w:r>
          </w:p>
          <w:p w:rsidR="00000000" w:rsidDel="00000000" w:rsidP="00000000" w:rsidRDefault="00000000" w:rsidRPr="00000000" w14:paraId="0000004A">
            <w:pPr>
              <w:widowControl w:val="0"/>
              <w:spacing w:line="240" w:lineRule="auto"/>
              <w:rPr/>
            </w:pPr>
            <w:r w:rsidDel="00000000" w:rsidR="00000000" w:rsidRPr="00000000">
              <w:rPr>
                <w:rtl w:val="0"/>
              </w:rPr>
            </w:r>
          </w:p>
          <w:p w:rsidR="00000000" w:rsidDel="00000000" w:rsidP="00000000" w:rsidRDefault="00000000" w:rsidRPr="00000000" w14:paraId="0000004B">
            <w:pPr>
              <w:widowControl w:val="0"/>
              <w:spacing w:line="240" w:lineRule="auto"/>
              <w:rPr/>
            </w:pPr>
            <w:r w:rsidDel="00000000" w:rsidR="00000000" w:rsidRPr="00000000">
              <w:rPr>
                <w:rtl w:val="0"/>
              </w:rPr>
            </w:r>
          </w:p>
          <w:p w:rsidR="00000000" w:rsidDel="00000000" w:rsidP="00000000" w:rsidRDefault="00000000" w:rsidRPr="00000000" w14:paraId="0000004C">
            <w:pPr>
              <w:widowControl w:val="0"/>
              <w:spacing w:line="240" w:lineRule="auto"/>
              <w:rPr/>
            </w:pPr>
            <w:r w:rsidDel="00000000" w:rsidR="00000000" w:rsidRPr="00000000">
              <w:rPr>
                <w:rtl w:val="0"/>
              </w:rPr>
            </w:r>
          </w:p>
          <w:p w:rsidR="00000000" w:rsidDel="00000000" w:rsidP="00000000" w:rsidRDefault="00000000" w:rsidRPr="00000000" w14:paraId="0000004D">
            <w:pPr>
              <w:widowControl w:val="0"/>
              <w:spacing w:line="240" w:lineRule="auto"/>
              <w:rPr/>
            </w:pPr>
            <w:r w:rsidDel="00000000" w:rsidR="00000000" w:rsidRPr="00000000">
              <w:rPr>
                <w:rtl w:val="0"/>
              </w:rPr>
            </w:r>
          </w:p>
          <w:p w:rsidR="00000000" w:rsidDel="00000000" w:rsidP="00000000" w:rsidRDefault="00000000" w:rsidRPr="00000000" w14:paraId="0000004E">
            <w:pPr>
              <w:widowControl w:val="0"/>
              <w:spacing w:line="240" w:lineRule="auto"/>
              <w:rPr/>
            </w:pPr>
            <w:r w:rsidDel="00000000" w:rsidR="00000000" w:rsidRPr="00000000">
              <w:rPr>
                <w:rtl w:val="0"/>
              </w:rPr>
            </w:r>
          </w:p>
          <w:p w:rsidR="00000000" w:rsidDel="00000000" w:rsidP="00000000" w:rsidRDefault="00000000" w:rsidRPr="00000000" w14:paraId="0000004F">
            <w:pPr>
              <w:widowControl w:val="0"/>
              <w:spacing w:line="240" w:lineRule="auto"/>
              <w:rPr/>
            </w:pPr>
            <w:r w:rsidDel="00000000" w:rsidR="00000000" w:rsidRPr="00000000">
              <w:rPr>
                <w:rtl w:val="0"/>
              </w:rPr>
            </w:r>
          </w:p>
          <w:p w:rsidR="00000000" w:rsidDel="00000000" w:rsidP="00000000" w:rsidRDefault="00000000" w:rsidRPr="00000000" w14:paraId="00000050">
            <w:pPr>
              <w:widowControl w:val="0"/>
              <w:spacing w:line="240" w:lineRule="auto"/>
              <w:rPr/>
            </w:pPr>
            <w:r w:rsidDel="00000000" w:rsidR="00000000" w:rsidRPr="00000000">
              <w:rPr>
                <w:rtl w:val="0"/>
              </w:rPr>
            </w:r>
          </w:p>
          <w:p w:rsidR="00000000" w:rsidDel="00000000" w:rsidP="00000000" w:rsidRDefault="00000000" w:rsidRPr="00000000" w14:paraId="00000051">
            <w:pPr>
              <w:widowControl w:val="0"/>
              <w:spacing w:line="240" w:lineRule="auto"/>
              <w:rPr/>
            </w:pPr>
            <w:r w:rsidDel="00000000" w:rsidR="00000000" w:rsidRPr="00000000">
              <w:rPr>
                <w:rtl w:val="0"/>
              </w:rPr>
            </w:r>
          </w:p>
          <w:p w:rsidR="00000000" w:rsidDel="00000000" w:rsidP="00000000" w:rsidRDefault="00000000" w:rsidRPr="00000000" w14:paraId="00000052">
            <w:pPr>
              <w:widowControl w:val="0"/>
              <w:spacing w:line="240" w:lineRule="auto"/>
              <w:rPr/>
            </w:pPr>
            <w:r w:rsidDel="00000000" w:rsidR="00000000" w:rsidRPr="00000000">
              <w:rPr>
                <w:rtl w:val="0"/>
              </w:rPr>
            </w:r>
          </w:p>
          <w:p w:rsidR="00000000" w:rsidDel="00000000" w:rsidP="00000000" w:rsidRDefault="00000000" w:rsidRPr="00000000" w14:paraId="00000053">
            <w:pPr>
              <w:widowControl w:val="0"/>
              <w:spacing w:line="240" w:lineRule="auto"/>
              <w:rPr/>
            </w:pPr>
            <w:r w:rsidDel="00000000" w:rsidR="00000000" w:rsidRPr="00000000">
              <w:rPr>
                <w:rtl w:val="0"/>
              </w:rPr>
            </w:r>
          </w:p>
          <w:p w:rsidR="00000000" w:rsidDel="00000000" w:rsidP="00000000" w:rsidRDefault="00000000" w:rsidRPr="00000000" w14:paraId="00000054">
            <w:pPr>
              <w:widowControl w:val="0"/>
              <w:spacing w:line="240" w:lineRule="auto"/>
              <w:rPr/>
            </w:pPr>
            <w:r w:rsidDel="00000000" w:rsidR="00000000" w:rsidRPr="00000000">
              <w:rPr>
                <w:rtl w:val="0"/>
              </w:rPr>
            </w:r>
          </w:p>
          <w:p w:rsidR="00000000" w:rsidDel="00000000" w:rsidP="00000000" w:rsidRDefault="00000000" w:rsidRPr="00000000" w14:paraId="00000055">
            <w:pPr>
              <w:widowControl w:val="0"/>
              <w:spacing w:line="240" w:lineRule="auto"/>
              <w:rPr/>
            </w:pPr>
            <w:r w:rsidDel="00000000" w:rsidR="00000000" w:rsidRPr="00000000">
              <w:rPr>
                <w:rtl w:val="0"/>
              </w:rPr>
            </w:r>
          </w:p>
          <w:p w:rsidR="00000000" w:rsidDel="00000000" w:rsidP="00000000" w:rsidRDefault="00000000" w:rsidRPr="00000000" w14:paraId="00000056">
            <w:pPr>
              <w:widowControl w:val="0"/>
              <w:spacing w:line="240" w:lineRule="auto"/>
              <w:rPr/>
            </w:pPr>
            <w:r w:rsidDel="00000000" w:rsidR="00000000" w:rsidRPr="00000000">
              <w:rPr>
                <w:rtl w:val="0"/>
              </w:rPr>
            </w:r>
          </w:p>
          <w:p w:rsidR="00000000" w:rsidDel="00000000" w:rsidP="00000000" w:rsidRDefault="00000000" w:rsidRPr="00000000" w14:paraId="00000057">
            <w:pPr>
              <w:widowControl w:val="0"/>
              <w:spacing w:line="240" w:lineRule="auto"/>
              <w:rPr/>
            </w:pPr>
            <w:r w:rsidDel="00000000" w:rsidR="00000000" w:rsidRPr="00000000">
              <w:rPr>
                <w:rtl w:val="0"/>
              </w:rPr>
            </w:r>
          </w:p>
          <w:p w:rsidR="00000000" w:rsidDel="00000000" w:rsidP="00000000" w:rsidRDefault="00000000" w:rsidRPr="00000000" w14:paraId="00000058">
            <w:pPr>
              <w:widowControl w:val="0"/>
              <w:spacing w:line="240" w:lineRule="auto"/>
              <w:rPr/>
            </w:pPr>
            <w:r w:rsidDel="00000000" w:rsidR="00000000" w:rsidRPr="00000000">
              <w:rPr>
                <w:rtl w:val="0"/>
              </w:rPr>
            </w:r>
          </w:p>
          <w:p w:rsidR="00000000" w:rsidDel="00000000" w:rsidP="00000000" w:rsidRDefault="00000000" w:rsidRPr="00000000" w14:paraId="00000059">
            <w:pPr>
              <w:widowControl w:val="0"/>
              <w:spacing w:line="240" w:lineRule="auto"/>
              <w:rPr/>
            </w:pPr>
            <w:r w:rsidDel="00000000" w:rsidR="00000000" w:rsidRPr="00000000">
              <w:rPr>
                <w:rtl w:val="0"/>
              </w:rPr>
            </w:r>
          </w:p>
          <w:p w:rsidR="00000000" w:rsidDel="00000000" w:rsidP="00000000" w:rsidRDefault="00000000" w:rsidRPr="00000000" w14:paraId="0000005A">
            <w:pPr>
              <w:widowControl w:val="0"/>
              <w:spacing w:line="240" w:lineRule="auto"/>
              <w:rPr/>
            </w:pPr>
            <w:r w:rsidDel="00000000" w:rsidR="00000000" w:rsidRPr="00000000">
              <w:rPr>
                <w:rtl w:val="0"/>
              </w:rPr>
            </w:r>
          </w:p>
          <w:p w:rsidR="00000000" w:rsidDel="00000000" w:rsidP="00000000" w:rsidRDefault="00000000" w:rsidRPr="00000000" w14:paraId="0000005B">
            <w:pPr>
              <w:widowControl w:val="0"/>
              <w:spacing w:line="240" w:lineRule="auto"/>
              <w:rPr/>
            </w:pPr>
            <w:r w:rsidDel="00000000" w:rsidR="00000000" w:rsidRPr="00000000">
              <w:rPr>
                <w:rtl w:val="0"/>
              </w:rPr>
            </w:r>
          </w:p>
          <w:p w:rsidR="00000000" w:rsidDel="00000000" w:rsidP="00000000" w:rsidRDefault="00000000" w:rsidRPr="00000000" w14:paraId="0000005C">
            <w:pPr>
              <w:widowControl w:val="0"/>
              <w:spacing w:line="240" w:lineRule="auto"/>
              <w:rPr/>
            </w:pPr>
            <w:r w:rsidDel="00000000" w:rsidR="00000000" w:rsidRPr="00000000">
              <w:rPr>
                <w:rtl w:val="0"/>
              </w:rPr>
            </w:r>
          </w:p>
          <w:p w:rsidR="00000000" w:rsidDel="00000000" w:rsidP="00000000" w:rsidRDefault="00000000" w:rsidRPr="00000000" w14:paraId="0000005D">
            <w:pPr>
              <w:widowControl w:val="0"/>
              <w:spacing w:line="240" w:lineRule="auto"/>
              <w:rPr/>
            </w:pPr>
            <w:r w:rsidDel="00000000" w:rsidR="00000000" w:rsidRPr="00000000">
              <w:rPr>
                <w:rtl w:val="0"/>
              </w:rPr>
            </w:r>
          </w:p>
          <w:p w:rsidR="00000000" w:rsidDel="00000000" w:rsidP="00000000" w:rsidRDefault="00000000" w:rsidRPr="00000000" w14:paraId="0000005E">
            <w:pPr>
              <w:widowControl w:val="0"/>
              <w:spacing w:line="240" w:lineRule="auto"/>
              <w:rPr/>
            </w:pPr>
            <w:r w:rsidDel="00000000" w:rsidR="00000000" w:rsidRPr="00000000">
              <w:rPr>
                <w:rtl w:val="0"/>
              </w:rPr>
            </w:r>
          </w:p>
          <w:p w:rsidR="00000000" w:rsidDel="00000000" w:rsidP="00000000" w:rsidRDefault="00000000" w:rsidRPr="00000000" w14:paraId="0000005F">
            <w:pPr>
              <w:widowControl w:val="0"/>
              <w:spacing w:line="240" w:lineRule="auto"/>
              <w:rPr/>
            </w:pPr>
            <w:r w:rsidDel="00000000" w:rsidR="00000000" w:rsidRPr="00000000">
              <w:rPr>
                <w:rtl w:val="0"/>
              </w:rPr>
            </w:r>
          </w:p>
          <w:p w:rsidR="00000000" w:rsidDel="00000000" w:rsidP="00000000" w:rsidRDefault="00000000" w:rsidRPr="00000000" w14:paraId="00000060">
            <w:pPr>
              <w:widowControl w:val="0"/>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61">
            <w:pPr>
              <w:widowControl w:val="0"/>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62">
            <w:pPr>
              <w:widowControl w:val="0"/>
              <w:spacing w:line="240" w:lineRule="auto"/>
              <w:jc w:val="both"/>
              <w:rPr/>
            </w:pPr>
            <w:r w:rsidDel="00000000" w:rsidR="00000000" w:rsidRPr="00000000">
              <w:rPr>
                <w:rtl w:val="0"/>
              </w:rPr>
            </w:r>
          </w:p>
          <w:p w:rsidR="00000000" w:rsidDel="00000000" w:rsidP="00000000" w:rsidRDefault="00000000" w:rsidRPr="00000000" w14:paraId="00000063">
            <w:pPr>
              <w:widowControl w:val="0"/>
              <w:spacing w:line="240" w:lineRule="auto"/>
              <w:rPr/>
            </w:pPr>
            <w:r w:rsidDel="00000000" w:rsidR="00000000" w:rsidRPr="00000000">
              <w:rPr>
                <w:rtl w:val="0"/>
              </w:rPr>
            </w:r>
          </w:p>
          <w:p w:rsidR="00000000" w:rsidDel="00000000" w:rsidP="00000000" w:rsidRDefault="00000000" w:rsidRPr="00000000" w14:paraId="00000064">
            <w:pPr>
              <w:widowControl w:val="0"/>
              <w:spacing w:line="240" w:lineRule="auto"/>
              <w:rPr/>
            </w:pPr>
            <w:r w:rsidDel="00000000" w:rsidR="00000000" w:rsidRPr="00000000">
              <w:rPr>
                <w:rtl w:val="0"/>
              </w:rPr>
            </w:r>
          </w:p>
          <w:p w:rsidR="00000000" w:rsidDel="00000000" w:rsidP="00000000" w:rsidRDefault="00000000" w:rsidRPr="00000000" w14:paraId="00000065">
            <w:pPr>
              <w:widowControl w:val="0"/>
              <w:spacing w:line="240" w:lineRule="auto"/>
              <w:rPr/>
            </w:pPr>
            <w:r w:rsidDel="00000000" w:rsidR="00000000" w:rsidRPr="00000000">
              <w:rPr>
                <w:rtl w:val="0"/>
              </w:rPr>
            </w:r>
          </w:p>
          <w:p w:rsidR="00000000" w:rsidDel="00000000" w:rsidP="00000000" w:rsidRDefault="00000000" w:rsidRPr="00000000" w14:paraId="00000066">
            <w:pPr>
              <w:widowControl w:val="0"/>
              <w:spacing w:line="240" w:lineRule="auto"/>
              <w:rPr/>
            </w:pPr>
            <w:r w:rsidDel="00000000" w:rsidR="00000000" w:rsidRPr="00000000">
              <w:rPr>
                <w:rtl w:val="0"/>
              </w:rPr>
            </w:r>
          </w:p>
          <w:p w:rsidR="00000000" w:rsidDel="00000000" w:rsidP="00000000" w:rsidRDefault="00000000" w:rsidRPr="00000000" w14:paraId="00000067">
            <w:pPr>
              <w:widowControl w:val="0"/>
              <w:spacing w:line="240" w:lineRule="auto"/>
              <w:rPr/>
            </w:pPr>
            <w:r w:rsidDel="00000000" w:rsidR="00000000" w:rsidRPr="00000000">
              <w:rPr>
                <w:rtl w:val="0"/>
              </w:rPr>
            </w:r>
          </w:p>
          <w:p w:rsidR="00000000" w:rsidDel="00000000" w:rsidP="00000000" w:rsidRDefault="00000000" w:rsidRPr="00000000" w14:paraId="00000068">
            <w:pPr>
              <w:widowControl w:val="0"/>
              <w:spacing w:line="240" w:lineRule="auto"/>
              <w:rPr/>
            </w:pPr>
            <w:r w:rsidDel="00000000" w:rsidR="00000000" w:rsidRPr="00000000">
              <w:rPr>
                <w:rtl w:val="0"/>
              </w:rPr>
            </w:r>
          </w:p>
          <w:p w:rsidR="00000000" w:rsidDel="00000000" w:rsidP="00000000" w:rsidRDefault="00000000" w:rsidRPr="00000000" w14:paraId="00000069">
            <w:pPr>
              <w:widowControl w:val="0"/>
              <w:spacing w:line="240" w:lineRule="auto"/>
              <w:rPr/>
            </w:pPr>
            <w:r w:rsidDel="00000000" w:rsidR="00000000" w:rsidRPr="00000000">
              <w:rPr>
                <w:rtl w:val="0"/>
              </w:rPr>
            </w:r>
          </w:p>
          <w:p w:rsidR="00000000" w:rsidDel="00000000" w:rsidP="00000000" w:rsidRDefault="00000000" w:rsidRPr="00000000" w14:paraId="0000006A">
            <w:pPr>
              <w:widowControl w:val="0"/>
              <w:spacing w:line="240" w:lineRule="auto"/>
              <w:rPr/>
            </w:pPr>
            <w:r w:rsidDel="00000000" w:rsidR="00000000" w:rsidRPr="00000000">
              <w:rPr>
                <w:rtl w:val="0"/>
              </w:rPr>
            </w:r>
          </w:p>
          <w:p w:rsidR="00000000" w:rsidDel="00000000" w:rsidP="00000000" w:rsidRDefault="00000000" w:rsidRPr="00000000" w14:paraId="0000006B">
            <w:pPr>
              <w:widowControl w:val="0"/>
              <w:spacing w:line="240" w:lineRule="auto"/>
              <w:rPr/>
            </w:pPr>
            <w:r w:rsidDel="00000000" w:rsidR="00000000" w:rsidRPr="00000000">
              <w:rPr>
                <w:rtl w:val="0"/>
              </w:rPr>
            </w:r>
          </w:p>
          <w:p w:rsidR="00000000" w:rsidDel="00000000" w:rsidP="00000000" w:rsidRDefault="00000000" w:rsidRPr="00000000" w14:paraId="0000006C">
            <w:pPr>
              <w:widowControl w:val="0"/>
              <w:spacing w:line="240" w:lineRule="auto"/>
              <w:rPr/>
            </w:pPr>
            <w:r w:rsidDel="00000000" w:rsidR="00000000" w:rsidRPr="00000000">
              <w:rPr>
                <w:rtl w:val="0"/>
              </w:rPr>
            </w:r>
          </w:p>
          <w:p w:rsidR="00000000" w:rsidDel="00000000" w:rsidP="00000000" w:rsidRDefault="00000000" w:rsidRPr="00000000" w14:paraId="0000006D">
            <w:pPr>
              <w:widowControl w:val="0"/>
              <w:spacing w:line="240" w:lineRule="auto"/>
              <w:rPr/>
            </w:pPr>
            <w:r w:rsidDel="00000000" w:rsidR="00000000" w:rsidRPr="00000000">
              <w:rPr>
                <w:rtl w:val="0"/>
              </w:rPr>
            </w:r>
          </w:p>
          <w:p w:rsidR="00000000" w:rsidDel="00000000" w:rsidP="00000000" w:rsidRDefault="00000000" w:rsidRPr="00000000" w14:paraId="0000006E">
            <w:pPr>
              <w:widowControl w:val="0"/>
              <w:spacing w:line="240" w:lineRule="auto"/>
              <w:rPr/>
            </w:pPr>
            <w:r w:rsidDel="00000000" w:rsidR="00000000" w:rsidRPr="00000000">
              <w:rPr>
                <w:rtl w:val="0"/>
              </w:rPr>
            </w:r>
          </w:p>
          <w:p w:rsidR="00000000" w:rsidDel="00000000" w:rsidP="00000000" w:rsidRDefault="00000000" w:rsidRPr="00000000" w14:paraId="0000006F">
            <w:pPr>
              <w:widowControl w:val="0"/>
              <w:spacing w:line="240" w:lineRule="auto"/>
              <w:rPr/>
            </w:pPr>
            <w:r w:rsidDel="00000000" w:rsidR="00000000" w:rsidRPr="00000000">
              <w:rPr>
                <w:rtl w:val="0"/>
              </w:rPr>
            </w:r>
          </w:p>
          <w:p w:rsidR="00000000" w:rsidDel="00000000" w:rsidP="00000000" w:rsidRDefault="00000000" w:rsidRPr="00000000" w14:paraId="00000070">
            <w:pPr>
              <w:widowControl w:val="0"/>
              <w:spacing w:line="240" w:lineRule="auto"/>
              <w:rPr/>
            </w:pPr>
            <w:r w:rsidDel="00000000" w:rsidR="00000000" w:rsidRPr="00000000">
              <w:rPr>
                <w:rtl w:val="0"/>
              </w:rPr>
            </w:r>
          </w:p>
          <w:p w:rsidR="00000000" w:rsidDel="00000000" w:rsidP="00000000" w:rsidRDefault="00000000" w:rsidRPr="00000000" w14:paraId="00000071">
            <w:pPr>
              <w:widowControl w:val="0"/>
              <w:spacing w:line="240" w:lineRule="auto"/>
              <w:rPr/>
            </w:pPr>
            <w:r w:rsidDel="00000000" w:rsidR="00000000" w:rsidRPr="00000000">
              <w:rPr>
                <w:rtl w:val="0"/>
              </w:rPr>
            </w:r>
          </w:p>
          <w:p w:rsidR="00000000" w:rsidDel="00000000" w:rsidP="00000000" w:rsidRDefault="00000000" w:rsidRPr="00000000" w14:paraId="00000072">
            <w:pPr>
              <w:widowControl w:val="0"/>
              <w:spacing w:line="240" w:lineRule="auto"/>
              <w:rPr/>
            </w:pPr>
            <w:r w:rsidDel="00000000" w:rsidR="00000000" w:rsidRPr="00000000">
              <w:rPr>
                <w:rtl w:val="0"/>
              </w:rPr>
            </w:r>
          </w:p>
          <w:p w:rsidR="00000000" w:rsidDel="00000000" w:rsidP="00000000" w:rsidRDefault="00000000" w:rsidRPr="00000000" w14:paraId="00000073">
            <w:pPr>
              <w:widowControl w:val="0"/>
              <w:spacing w:line="240" w:lineRule="auto"/>
              <w:rPr/>
            </w:pPr>
            <w:r w:rsidDel="00000000" w:rsidR="00000000" w:rsidRPr="00000000">
              <w:rPr>
                <w:rtl w:val="0"/>
              </w:rPr>
            </w:r>
          </w:p>
          <w:p w:rsidR="00000000" w:rsidDel="00000000" w:rsidP="00000000" w:rsidRDefault="00000000" w:rsidRPr="00000000" w14:paraId="00000074">
            <w:pPr>
              <w:widowControl w:val="0"/>
              <w:spacing w:line="240" w:lineRule="auto"/>
              <w:rPr/>
            </w:pPr>
            <w:r w:rsidDel="00000000" w:rsidR="00000000" w:rsidRPr="00000000">
              <w:rPr>
                <w:rtl w:val="0"/>
              </w:rPr>
            </w:r>
          </w:p>
          <w:p w:rsidR="00000000" w:rsidDel="00000000" w:rsidP="00000000" w:rsidRDefault="00000000" w:rsidRPr="00000000" w14:paraId="00000075">
            <w:pPr>
              <w:widowControl w:val="0"/>
              <w:spacing w:line="240" w:lineRule="auto"/>
              <w:rPr/>
            </w:pPr>
            <w:r w:rsidDel="00000000" w:rsidR="00000000" w:rsidRPr="00000000">
              <w:rPr>
                <w:rtl w:val="0"/>
              </w:rPr>
            </w:r>
          </w:p>
          <w:p w:rsidR="00000000" w:rsidDel="00000000" w:rsidP="00000000" w:rsidRDefault="00000000" w:rsidRPr="00000000" w14:paraId="00000076">
            <w:pPr>
              <w:widowControl w:val="0"/>
              <w:spacing w:line="240" w:lineRule="auto"/>
              <w:rPr/>
            </w:pPr>
            <w:r w:rsidDel="00000000" w:rsidR="00000000" w:rsidRPr="00000000">
              <w:rPr>
                <w:rtl w:val="0"/>
              </w:rPr>
            </w:r>
          </w:p>
          <w:p w:rsidR="00000000" w:rsidDel="00000000" w:rsidP="00000000" w:rsidRDefault="00000000" w:rsidRPr="00000000" w14:paraId="00000077">
            <w:pPr>
              <w:widowControl w:val="0"/>
              <w:spacing w:line="240" w:lineRule="auto"/>
              <w:rPr/>
            </w:pPr>
            <w:r w:rsidDel="00000000" w:rsidR="00000000" w:rsidRPr="00000000">
              <w:rPr>
                <w:rtl w:val="0"/>
              </w:rPr>
            </w:r>
          </w:p>
          <w:p w:rsidR="00000000" w:rsidDel="00000000" w:rsidP="00000000" w:rsidRDefault="00000000" w:rsidRPr="00000000" w14:paraId="00000078">
            <w:pPr>
              <w:widowControl w:val="0"/>
              <w:spacing w:line="240" w:lineRule="auto"/>
              <w:rPr/>
            </w:pPr>
            <w:r w:rsidDel="00000000" w:rsidR="00000000" w:rsidRPr="00000000">
              <w:rPr>
                <w:rtl w:val="0"/>
              </w:rPr>
            </w:r>
          </w:p>
          <w:p w:rsidR="00000000" w:rsidDel="00000000" w:rsidP="00000000" w:rsidRDefault="00000000" w:rsidRPr="00000000" w14:paraId="00000079">
            <w:pPr>
              <w:widowControl w:val="0"/>
              <w:spacing w:line="240" w:lineRule="auto"/>
              <w:rPr/>
            </w:pPr>
            <w:r w:rsidDel="00000000" w:rsidR="00000000" w:rsidRPr="00000000">
              <w:rPr>
                <w:rtl w:val="0"/>
              </w:rPr>
            </w:r>
          </w:p>
        </w:tc>
      </w:tr>
    </w:tbl>
    <w:p w:rsidR="00000000" w:rsidDel="00000000" w:rsidP="00000000" w:rsidRDefault="00000000" w:rsidRPr="00000000" w14:paraId="0000007A">
      <w:pPr>
        <w:ind w:left="-566.9291338582677" w:right="-607.7952755905511" w:firstLine="0"/>
        <w:rPr/>
      </w:pPr>
      <w:r w:rsidDel="00000000" w:rsidR="00000000" w:rsidRPr="00000000">
        <w:rPr>
          <w:rtl w:val="0"/>
        </w:rPr>
      </w:r>
    </w:p>
    <w:tbl>
      <w:tblPr>
        <w:tblStyle w:val="Table5"/>
        <w:tblW w:w="10260.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65"/>
        <w:gridCol w:w="3270"/>
        <w:gridCol w:w="3225"/>
        <w:tblGridChange w:id="0">
          <w:tblGrid>
            <w:gridCol w:w="3765"/>
            <w:gridCol w:w="3270"/>
            <w:gridCol w:w="3225"/>
          </w:tblGrid>
        </w:tblGridChange>
      </w:tblGrid>
      <w:tr>
        <w:trPr>
          <w:cantSplit w:val="0"/>
          <w:trHeight w:val="420" w:hRule="atLeast"/>
          <w:tblHeader w:val="0"/>
        </w:trPr>
        <w:tc>
          <w:tcPr>
            <w:gridSpan w:val="3"/>
            <w:shd w:fill="439694"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b w:val="1"/>
                <w:bCs w:val="1"/>
                <w:i w:val="1"/>
                <w:iCs w:val="1"/>
                <w:color w:val="ffffff"/>
              </w:rPr>
            </w:pPr>
            <w:r w:rsidDel="00000000" w:rsidR="00000000" w:rsidRPr="00000000">
              <w:rPr>
                <w:b w:val="1"/>
                <w:bCs w:val="1"/>
                <w:i w:val="1"/>
                <w:iCs w:val="1"/>
                <w:color w:val="ffffff"/>
                <w:rtl w:val="0"/>
              </w:rPr>
              <w:t xml:space="preserve">Como você responderia...?</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jc w:val="both"/>
              <w:rPr>
                <w:sz w:val="24"/>
                <w:szCs w:val="24"/>
              </w:rPr>
            </w:pPr>
            <w:r w:rsidDel="00000000" w:rsidR="00000000" w:rsidRPr="00000000">
              <w:rPr>
                <w:b w:val="1"/>
                <w:bCs w:val="1"/>
                <w:sz w:val="24"/>
                <w:szCs w:val="24"/>
                <w:rtl w:val="0"/>
              </w:rPr>
              <w:t xml:space="preserve">a.1)</w:t>
            </w:r>
            <w:r w:rsidDel="00000000" w:rsidR="00000000" w:rsidRPr="00000000">
              <w:rPr>
                <w:sz w:val="24"/>
                <w:szCs w:val="24"/>
                <w:rtl w:val="0"/>
              </w:rPr>
              <w:t xml:space="preserve"> Lucas disse que encontrou seis formas de decompor 17 em duas parcelas. Ele te desafiou a encontrar mais. Quantas decomposições você consegue encontrar? Liste-as.</w:t>
            </w:r>
          </w:p>
          <w:p w:rsidR="00000000" w:rsidDel="00000000" w:rsidP="00000000" w:rsidRDefault="00000000" w:rsidRPr="00000000" w14:paraId="0000007F">
            <w:pPr>
              <w:widowControl w:val="0"/>
              <w:spacing w:line="240" w:lineRule="auto"/>
              <w:rPr/>
            </w:pPr>
            <w:r w:rsidDel="00000000" w:rsidR="00000000" w:rsidRPr="00000000">
              <w:rPr>
                <w:rtl w:val="0"/>
              </w:rPr>
            </w:r>
          </w:p>
          <w:p w:rsidR="00000000" w:rsidDel="00000000" w:rsidP="00000000" w:rsidRDefault="00000000" w:rsidRPr="00000000" w14:paraId="00000080">
            <w:pPr>
              <w:widowControl w:val="0"/>
              <w:spacing w:line="240" w:lineRule="auto"/>
              <w:rPr/>
            </w:pPr>
            <w:r w:rsidDel="00000000" w:rsidR="00000000" w:rsidRPr="00000000">
              <w:rPr>
                <w:rtl w:val="0"/>
              </w:rPr>
            </w:r>
          </w:p>
          <w:p w:rsidR="00000000" w:rsidDel="00000000" w:rsidP="00000000" w:rsidRDefault="00000000" w:rsidRPr="00000000" w14:paraId="00000081">
            <w:pPr>
              <w:widowControl w:val="0"/>
              <w:spacing w:line="240" w:lineRule="auto"/>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47626</wp:posOffset>
                  </wp:positionH>
                  <wp:positionV relativeFrom="paragraph">
                    <wp:posOffset>194351</wp:posOffset>
                  </wp:positionV>
                  <wp:extent cx="2257425" cy="520700"/>
                  <wp:effectExtent b="0" l="0" r="0" t="0"/>
                  <wp:wrapNone/>
                  <wp:docPr id="8"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2257425" cy="520700"/>
                          </a:xfrm>
                          <a:prstGeom prst="rect"/>
                          <a:ln/>
                        </pic:spPr>
                      </pic:pic>
                    </a:graphicData>
                  </a:graphic>
                </wp:anchor>
              </w:drawing>
            </w:r>
          </w:p>
          <w:p w:rsidR="00000000" w:rsidDel="00000000" w:rsidP="00000000" w:rsidRDefault="00000000" w:rsidRPr="00000000" w14:paraId="00000082">
            <w:pPr>
              <w:widowControl w:val="0"/>
              <w:spacing w:line="240" w:lineRule="auto"/>
              <w:rPr/>
            </w:pPr>
            <w:r w:rsidDel="00000000" w:rsidR="00000000" w:rsidRPr="00000000">
              <w:rPr>
                <w:rtl w:val="0"/>
              </w:rPr>
            </w:r>
          </w:p>
          <w:p w:rsidR="00000000" w:rsidDel="00000000" w:rsidP="00000000" w:rsidRDefault="00000000" w:rsidRPr="00000000" w14:paraId="00000083">
            <w:pPr>
              <w:widowControl w:val="0"/>
              <w:spacing w:line="240" w:lineRule="auto"/>
              <w:rPr/>
            </w:pPr>
            <w:r w:rsidDel="00000000" w:rsidR="00000000" w:rsidRPr="00000000">
              <w:rPr>
                <w:rtl w:val="0"/>
              </w:rPr>
            </w:r>
          </w:p>
          <w:p w:rsidR="00000000" w:rsidDel="00000000" w:rsidP="00000000" w:rsidRDefault="00000000" w:rsidRPr="00000000" w14:paraId="00000084">
            <w:pPr>
              <w:widowControl w:val="0"/>
              <w:spacing w:line="240" w:lineRule="auto"/>
              <w:rPr/>
            </w:pPr>
            <w:r w:rsidDel="00000000" w:rsidR="00000000" w:rsidRPr="00000000">
              <w:rPr>
                <w:rtl w:val="0"/>
              </w:rPr>
            </w:r>
          </w:p>
          <w:p w:rsidR="00000000" w:rsidDel="00000000" w:rsidP="00000000" w:rsidRDefault="00000000" w:rsidRPr="00000000" w14:paraId="00000085">
            <w:pPr>
              <w:widowControl w:val="0"/>
              <w:spacing w:line="240" w:lineRule="auto"/>
              <w:rPr/>
            </w:pPr>
            <w:r w:rsidDel="00000000" w:rsidR="00000000" w:rsidRPr="00000000">
              <w:rPr>
                <w:rtl w:val="0"/>
              </w:rPr>
            </w:r>
          </w:p>
          <w:p w:rsidR="00000000" w:rsidDel="00000000" w:rsidP="00000000" w:rsidRDefault="00000000" w:rsidRPr="00000000" w14:paraId="00000086">
            <w:pPr>
              <w:widowControl w:val="0"/>
              <w:spacing w:line="240" w:lineRule="auto"/>
              <w:rPr/>
            </w:pPr>
            <w:r w:rsidDel="00000000" w:rsidR="00000000" w:rsidRPr="00000000">
              <w:rPr>
                <w:rtl w:val="0"/>
              </w:rPr>
            </w:r>
          </w:p>
          <w:p w:rsidR="00000000" w:rsidDel="00000000" w:rsidP="00000000" w:rsidRDefault="00000000" w:rsidRPr="00000000" w14:paraId="00000087">
            <w:pPr>
              <w:widowControl w:val="0"/>
              <w:spacing w:line="240" w:lineRule="auto"/>
              <w:rPr/>
            </w:pPr>
            <w:r w:rsidDel="00000000" w:rsidR="00000000" w:rsidRPr="00000000">
              <w:rPr>
                <w:rtl w:val="0"/>
              </w:rPr>
            </w:r>
          </w:p>
          <w:p w:rsidR="00000000" w:rsidDel="00000000" w:rsidP="00000000" w:rsidRDefault="00000000" w:rsidRPr="00000000" w14:paraId="00000088">
            <w:pPr>
              <w:widowControl w:val="0"/>
              <w:spacing w:line="240" w:lineRule="auto"/>
              <w:rPr/>
            </w:pPr>
            <w:r w:rsidDel="00000000" w:rsidR="00000000" w:rsidRPr="00000000">
              <w:rPr>
                <w:rtl w:val="0"/>
              </w:rPr>
            </w:r>
          </w:p>
          <w:p w:rsidR="00000000" w:rsidDel="00000000" w:rsidP="00000000" w:rsidRDefault="00000000" w:rsidRPr="00000000" w14:paraId="00000089">
            <w:pPr>
              <w:widowControl w:val="0"/>
              <w:spacing w:line="240" w:lineRule="auto"/>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jc w:val="both"/>
              <w:rPr>
                <w:sz w:val="24"/>
                <w:szCs w:val="24"/>
              </w:rPr>
            </w:pPr>
            <w:r w:rsidDel="00000000" w:rsidR="00000000" w:rsidRPr="00000000">
              <w:rPr>
                <w:b w:val="1"/>
                <w:bCs w:val="1"/>
                <w:sz w:val="24"/>
                <w:szCs w:val="24"/>
                <w:rtl w:val="0"/>
              </w:rPr>
              <w:t xml:space="preserve">b.1)</w:t>
            </w:r>
            <w:r w:rsidDel="00000000" w:rsidR="00000000" w:rsidRPr="00000000">
              <w:rPr>
                <w:sz w:val="24"/>
                <w:szCs w:val="24"/>
                <w:rtl w:val="0"/>
              </w:rPr>
              <w:t xml:space="preserve"> Preencha com X, as alternativas corretas da tabela de acordo com cada coluna.</w:t>
            </w:r>
          </w:p>
          <w:p w:rsidR="00000000" w:rsidDel="00000000" w:rsidP="00000000" w:rsidRDefault="00000000" w:rsidRPr="00000000" w14:paraId="0000008B">
            <w:pPr>
              <w:widowControl w:val="0"/>
              <w:spacing w:line="240" w:lineRule="auto"/>
              <w:jc w:val="both"/>
              <w:rPr>
                <w:sz w:val="6"/>
                <w:szCs w:val="6"/>
              </w:rPr>
            </w:pPr>
            <w:r w:rsidDel="00000000" w:rsidR="00000000" w:rsidRPr="00000000">
              <w:rPr>
                <w:rtl w:val="0"/>
              </w:rPr>
            </w:r>
          </w:p>
          <w:p w:rsidR="00000000" w:rsidDel="00000000" w:rsidP="00000000" w:rsidRDefault="00000000" w:rsidRPr="00000000" w14:paraId="0000008C">
            <w:pPr>
              <w:widowControl w:val="0"/>
              <w:spacing w:line="240" w:lineRule="auto"/>
              <w:jc w:val="both"/>
              <w:rPr>
                <w:sz w:val="6"/>
                <w:szCs w:val="6"/>
              </w:rPr>
            </w:pPr>
            <w:r w:rsidDel="00000000" w:rsidR="00000000" w:rsidRPr="00000000">
              <w:rPr>
                <w:rtl w:val="0"/>
              </w:rPr>
            </w:r>
          </w:p>
          <w:tbl>
            <w:tblPr>
              <w:tblStyle w:val="Table6"/>
              <w:tblW w:w="30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35"/>
              <w:gridCol w:w="1535"/>
              <w:tblGridChange w:id="0">
                <w:tblGrid>
                  <w:gridCol w:w="1535"/>
                  <w:gridCol w:w="1535"/>
                </w:tblGrid>
              </w:tblGridChange>
            </w:tblGrid>
            <w:tr>
              <w:trPr>
                <w:cantSplit w:val="0"/>
                <w:trHeight w:val="420" w:hRule="atLeast"/>
                <w:tblHeader w:val="0"/>
              </w:trPr>
              <w:tc>
                <w:tcPr>
                  <w:gridSpan w:val="2"/>
                  <w:shd w:fill="eaf6f6"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jc w:val="center"/>
                    <w:rPr/>
                  </w:pPr>
                  <w:r w:rsidDel="00000000" w:rsidR="00000000" w:rsidRPr="00000000">
                    <w:rPr>
                      <w:rtl w:val="0"/>
                    </w:rPr>
                    <w:t xml:space="preserve">Composição de 100</w:t>
                  </w:r>
                </w:p>
              </w:tc>
            </w:tr>
            <w:tr>
              <w:trPr>
                <w:cantSplit w:val="0"/>
                <w:tblHeader w:val="0"/>
              </w:trPr>
              <w:tc>
                <w:tcPr>
                  <w:shd w:fill="eaf6f6"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jc w:val="center"/>
                    <w:rPr/>
                  </w:pPr>
                  <w:r w:rsidDel="00000000" w:rsidR="00000000" w:rsidRPr="00000000">
                    <w:rPr>
                      <w:rtl w:val="0"/>
                    </w:rPr>
                    <w:t xml:space="preserve">Soma 100</w:t>
                  </w:r>
                </w:p>
              </w:tc>
              <w:tc>
                <w:tcPr>
                  <w:shd w:fill="eaf6f6"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jc w:val="center"/>
                    <w:rPr/>
                  </w:pPr>
                  <w:r w:rsidDel="00000000" w:rsidR="00000000" w:rsidRPr="00000000">
                    <w:rPr>
                      <w:rtl w:val="0"/>
                    </w:rPr>
                    <w:t xml:space="preserve">Não soma 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62 + 48</w:t>
                  </w:r>
                </w:p>
                <w:p w:rsidR="00000000" w:rsidDel="00000000" w:rsidP="00000000" w:rsidRDefault="00000000" w:rsidRPr="00000000" w14:paraId="00000092">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28 + 72 </w:t>
                  </w:r>
                </w:p>
                <w:p w:rsidR="00000000" w:rsidDel="00000000" w:rsidP="00000000" w:rsidRDefault="00000000" w:rsidRPr="00000000" w14:paraId="00000093">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39 + 71</w:t>
                  </w:r>
                </w:p>
                <w:p w:rsidR="00000000" w:rsidDel="00000000" w:rsidP="00000000" w:rsidRDefault="00000000" w:rsidRPr="00000000" w14:paraId="00000094">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43 + 67</w:t>
                  </w:r>
                </w:p>
                <w:p w:rsidR="00000000" w:rsidDel="00000000" w:rsidP="00000000" w:rsidRDefault="00000000" w:rsidRPr="00000000" w14:paraId="00000095">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84 + 16</w:t>
                  </w:r>
                </w:p>
                <w:p w:rsidR="00000000" w:rsidDel="00000000" w:rsidP="00000000" w:rsidRDefault="00000000" w:rsidRPr="00000000" w14:paraId="00000096">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55 + 45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62 + 48</w:t>
                  </w:r>
                </w:p>
                <w:p w:rsidR="00000000" w:rsidDel="00000000" w:rsidP="00000000" w:rsidRDefault="00000000" w:rsidRPr="00000000" w14:paraId="00000098">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28 + 72 </w:t>
                  </w:r>
                </w:p>
                <w:p w:rsidR="00000000" w:rsidDel="00000000" w:rsidP="00000000" w:rsidRDefault="00000000" w:rsidRPr="00000000" w14:paraId="00000099">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39 + 71</w:t>
                  </w:r>
                </w:p>
                <w:p w:rsidR="00000000" w:rsidDel="00000000" w:rsidP="00000000" w:rsidRDefault="00000000" w:rsidRPr="00000000" w14:paraId="0000009A">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43 + 67</w:t>
                  </w:r>
                </w:p>
                <w:p w:rsidR="00000000" w:rsidDel="00000000" w:rsidP="00000000" w:rsidRDefault="00000000" w:rsidRPr="00000000" w14:paraId="0000009B">
                  <w:pPr>
                    <w:widowControl w:val="0"/>
                    <w:spacing w:line="240" w:lineRule="auto"/>
                    <w:jc w:val="center"/>
                    <w:rPr>
                      <w:sz w:val="24"/>
                      <w:szCs w:val="24"/>
                    </w:rPr>
                  </w:pPr>
                  <w:r w:rsidDel="00000000" w:rsidR="00000000" w:rsidRPr="00000000">
                    <w:rPr>
                      <w:sz w:val="28"/>
                      <w:szCs w:val="28"/>
                      <w:rtl w:val="0"/>
                    </w:rPr>
                    <w:t xml:space="preserve">(  ) </w:t>
                  </w:r>
                  <w:r w:rsidDel="00000000" w:rsidR="00000000" w:rsidRPr="00000000">
                    <w:rPr>
                      <w:sz w:val="24"/>
                      <w:szCs w:val="24"/>
                      <w:rtl w:val="0"/>
                    </w:rPr>
                    <w:t xml:space="preserve">84 + 16</w:t>
                  </w:r>
                </w:p>
                <w:p w:rsidR="00000000" w:rsidDel="00000000" w:rsidP="00000000" w:rsidRDefault="00000000" w:rsidRPr="00000000" w14:paraId="0000009C">
                  <w:pPr>
                    <w:widowControl w:val="0"/>
                    <w:spacing w:line="240" w:lineRule="auto"/>
                    <w:jc w:val="center"/>
                    <w:rPr/>
                  </w:pPr>
                  <w:r w:rsidDel="00000000" w:rsidR="00000000" w:rsidRPr="00000000">
                    <w:rPr>
                      <w:sz w:val="28"/>
                      <w:szCs w:val="28"/>
                      <w:rtl w:val="0"/>
                    </w:rPr>
                    <w:t xml:space="preserve">(  ) </w:t>
                  </w:r>
                  <w:r w:rsidDel="00000000" w:rsidR="00000000" w:rsidRPr="00000000">
                    <w:rPr>
                      <w:sz w:val="24"/>
                      <w:szCs w:val="24"/>
                      <w:rtl w:val="0"/>
                    </w:rPr>
                    <w:t xml:space="preserve">55 + 45 </w:t>
                  </w:r>
                  <w:r w:rsidDel="00000000" w:rsidR="00000000" w:rsidRPr="00000000">
                    <w:rPr>
                      <w:rtl w:val="0"/>
                    </w:rPr>
                  </w:r>
                </w:p>
              </w:tc>
            </w:tr>
          </w:tbl>
          <w:p w:rsidR="00000000" w:rsidDel="00000000" w:rsidP="00000000" w:rsidRDefault="00000000" w:rsidRPr="00000000" w14:paraId="0000009D">
            <w:pPr>
              <w:widowControl w:val="0"/>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9E">
            <w:pPr>
              <w:widowControl w:val="0"/>
              <w:spacing w:line="240" w:lineRule="auto"/>
              <w:jc w:val="both"/>
              <w:rPr>
                <w:sz w:val="24"/>
                <w:szCs w:val="24"/>
              </w:rPr>
            </w:pPr>
            <w:r w:rsidDel="00000000" w:rsidR="00000000" w:rsidRPr="00000000">
              <w:rPr>
                <w:b w:val="1"/>
                <w:bCs w:val="1"/>
                <w:sz w:val="24"/>
                <w:szCs w:val="24"/>
                <w:rtl w:val="0"/>
              </w:rPr>
              <w:t xml:space="preserve">b.2)</w:t>
            </w:r>
            <w:r w:rsidDel="00000000" w:rsidR="00000000" w:rsidRPr="00000000">
              <w:rPr>
                <w:sz w:val="24"/>
                <w:szCs w:val="24"/>
                <w:rtl w:val="0"/>
              </w:rPr>
              <w:t xml:space="preserve"> Um estudante do 2º ano disse que </w:t>
            </w:r>
            <m:oMath>
              <m:r>
                <w:rPr>
                  <w:sz w:val="24"/>
                  <w:szCs w:val="24"/>
                </w:rPr>
                <m:t xml:space="preserve">62+48</m:t>
              </m:r>
            </m:oMath>
            <w:r w:rsidDel="00000000" w:rsidR="00000000" w:rsidRPr="00000000">
              <w:rPr>
                <w:sz w:val="24"/>
                <w:szCs w:val="24"/>
                <w:rtl w:val="0"/>
              </w:rPr>
              <w:t xml:space="preserve"> soma 100. Como você explicaria para este aluno, sem a necessidade de efetuar a conta, que este resultado não é possível? </w:t>
            </w:r>
          </w:p>
          <w:p w:rsidR="00000000" w:rsidDel="00000000" w:rsidP="00000000" w:rsidRDefault="00000000" w:rsidRPr="00000000" w14:paraId="0000009F">
            <w:pPr>
              <w:widowControl w:val="0"/>
              <w:spacing w:line="240" w:lineRule="auto"/>
              <w:jc w:val="both"/>
              <w:rPr/>
            </w:pPr>
            <w:r w:rsidDel="00000000" w:rsidR="00000000" w:rsidRPr="00000000">
              <w:rPr>
                <w:b w:val="1"/>
                <w:bCs w:val="1"/>
                <w:sz w:val="24"/>
                <w:szCs w:val="24"/>
                <w:rtl w:val="0"/>
              </w:rPr>
              <w:t xml:space="preserve">b.3)</w:t>
            </w:r>
            <w:r w:rsidDel="00000000" w:rsidR="00000000" w:rsidRPr="00000000">
              <w:rPr>
                <w:sz w:val="24"/>
                <w:szCs w:val="24"/>
                <w:rtl w:val="0"/>
              </w:rPr>
              <w:t xml:space="preserve"> Quais representações podem ser utilizadas para auxiliar nesta explicação?</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jc w:val="both"/>
              <w:rPr>
                <w:sz w:val="24"/>
                <w:szCs w:val="24"/>
              </w:rPr>
            </w:pPr>
            <w:r w:rsidDel="00000000" w:rsidR="00000000" w:rsidRPr="00000000">
              <w:rPr>
                <w:b w:val="1"/>
                <w:bCs w:val="1"/>
                <w:sz w:val="24"/>
                <w:szCs w:val="24"/>
                <w:rtl w:val="0"/>
              </w:rPr>
              <w:t xml:space="preserve">c.</w:t>
            </w:r>
            <w:r w:rsidDel="00000000" w:rsidR="00000000" w:rsidRPr="00000000">
              <w:rPr>
                <w:sz w:val="24"/>
                <w:szCs w:val="24"/>
                <w:rtl w:val="0"/>
              </w:rPr>
              <w:t xml:space="preserve"> Nando perguntou como escrever o número ‘dez mil e vinte e três’. Ele escreveu ‘1023’. </w:t>
            </w:r>
          </w:p>
          <w:p w:rsidR="00000000" w:rsidDel="00000000" w:rsidP="00000000" w:rsidRDefault="00000000" w:rsidRPr="00000000" w14:paraId="000000A1">
            <w:pPr>
              <w:widowControl w:val="0"/>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A2">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A3">
            <w:pPr>
              <w:widowControl w:val="0"/>
              <w:spacing w:line="240" w:lineRule="auto"/>
              <w:rPr>
                <w:b w:val="1"/>
                <w:bCs w:val="1"/>
                <w:sz w:val="24"/>
                <w:szCs w:val="24"/>
              </w:rPr>
            </w:pPr>
            <w:r w:rsidDel="00000000" w:rsidR="00000000" w:rsidRPr="00000000">
              <w:rPr/>
              <w:drawing>
                <wp:inline distB="114300" distT="114300" distL="114300" distR="114300">
                  <wp:extent cx="1914525" cy="889000"/>
                  <wp:effectExtent b="0" l="0" r="0" t="0"/>
                  <wp:docPr id="1"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1914525" cy="889000"/>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A5">
            <w:pPr>
              <w:widowControl w:val="0"/>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A6">
            <w:pPr>
              <w:widowControl w:val="0"/>
              <w:spacing w:line="240" w:lineRule="auto"/>
              <w:jc w:val="both"/>
              <w:rPr>
                <w:sz w:val="24"/>
                <w:szCs w:val="24"/>
              </w:rPr>
            </w:pPr>
            <w:r w:rsidDel="00000000" w:rsidR="00000000" w:rsidRPr="00000000">
              <w:rPr>
                <w:b w:val="1"/>
                <w:bCs w:val="1"/>
                <w:sz w:val="24"/>
                <w:szCs w:val="24"/>
                <w:rtl w:val="0"/>
              </w:rPr>
              <w:t xml:space="preserve">c.1) </w:t>
            </w:r>
            <w:r w:rsidDel="00000000" w:rsidR="00000000" w:rsidRPr="00000000">
              <w:rPr>
                <w:sz w:val="24"/>
                <w:szCs w:val="24"/>
                <w:rtl w:val="0"/>
              </w:rPr>
              <w:t xml:space="preserve">Explique qual foi a possível confusão de Nando.</w:t>
            </w:r>
          </w:p>
          <w:p w:rsidR="00000000" w:rsidDel="00000000" w:rsidP="00000000" w:rsidRDefault="00000000" w:rsidRPr="00000000" w14:paraId="000000A7">
            <w:pPr>
              <w:widowControl w:val="0"/>
              <w:spacing w:line="240" w:lineRule="auto"/>
              <w:jc w:val="both"/>
              <w:rPr>
                <w:sz w:val="24"/>
                <w:szCs w:val="24"/>
              </w:rPr>
            </w:pPr>
            <w:r w:rsidDel="00000000" w:rsidR="00000000" w:rsidRPr="00000000">
              <w:rPr>
                <w:b w:val="1"/>
                <w:bCs w:val="1"/>
                <w:sz w:val="24"/>
                <w:szCs w:val="24"/>
                <w:rtl w:val="0"/>
              </w:rPr>
              <w:t xml:space="preserve">c.2) </w:t>
            </w:r>
            <w:r w:rsidDel="00000000" w:rsidR="00000000" w:rsidRPr="00000000">
              <w:rPr>
                <w:sz w:val="24"/>
                <w:szCs w:val="24"/>
                <w:rtl w:val="0"/>
              </w:rPr>
              <w:t xml:space="preserve">Sugira uma representação para ajudá-lo a escrever este número corretamente e justifique o porque esta representação poderia ajudá-lo. </w:t>
            </w:r>
          </w:p>
          <w:p w:rsidR="00000000" w:rsidDel="00000000" w:rsidP="00000000" w:rsidRDefault="00000000" w:rsidRPr="00000000" w14:paraId="000000A8">
            <w:pPr>
              <w:widowControl w:val="0"/>
              <w:spacing w:line="240" w:lineRule="auto"/>
              <w:rPr/>
            </w:pPr>
            <w:r w:rsidDel="00000000" w:rsidR="00000000" w:rsidRPr="00000000">
              <w:rPr>
                <w:rtl w:val="0"/>
              </w:rPr>
            </w:r>
          </w:p>
          <w:p w:rsidR="00000000" w:rsidDel="00000000" w:rsidP="00000000" w:rsidRDefault="00000000" w:rsidRPr="00000000" w14:paraId="000000A9">
            <w:pPr>
              <w:widowControl w:val="0"/>
              <w:spacing w:line="240" w:lineRule="auto"/>
              <w:rPr/>
            </w:pPr>
            <w:r w:rsidDel="00000000" w:rsidR="00000000" w:rsidRPr="00000000">
              <w:rPr>
                <w:rtl w:val="0"/>
              </w:rPr>
            </w:r>
          </w:p>
          <w:p w:rsidR="00000000" w:rsidDel="00000000" w:rsidP="00000000" w:rsidRDefault="00000000" w:rsidRPr="00000000" w14:paraId="000000AA">
            <w:pPr>
              <w:widowControl w:val="0"/>
              <w:spacing w:line="240" w:lineRule="auto"/>
              <w:rPr/>
            </w:pPr>
            <w:r w:rsidDel="00000000" w:rsidR="00000000" w:rsidRPr="00000000">
              <w:rPr>
                <w:rtl w:val="0"/>
              </w:rPr>
            </w:r>
          </w:p>
        </w:tc>
      </w:tr>
    </w:tbl>
    <w:p w:rsidR="00000000" w:rsidDel="00000000" w:rsidP="00000000" w:rsidRDefault="00000000" w:rsidRPr="00000000" w14:paraId="000000AB">
      <w:pPr>
        <w:ind w:left="-566.9291338582677" w:right="-607.7952755905511" w:firstLine="0"/>
        <w:jc w:val="left"/>
        <w:rPr/>
      </w:pPr>
      <w:r w:rsidDel="00000000" w:rsidR="00000000" w:rsidRPr="00000000">
        <w:rPr>
          <w:rtl w:val="0"/>
        </w:rPr>
      </w:r>
    </w:p>
    <w:tbl>
      <w:tblPr>
        <w:tblStyle w:val="Table7"/>
        <w:tblW w:w="10260.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60"/>
        <w:tblGridChange w:id="0">
          <w:tblGrid>
            <w:gridCol w:w="10260"/>
          </w:tblGrid>
        </w:tblGridChange>
      </w:tblGrid>
      <w:tr>
        <w:trPr>
          <w:cantSplit w:val="0"/>
          <w:tblHeader w:val="0"/>
        </w:trPr>
        <w:tc>
          <w:tcPr>
            <w:shd w:fill="439694"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Você percebeu que...?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jc w:val="both"/>
              <w:rPr>
                <w:sz w:val="24"/>
                <w:szCs w:val="24"/>
              </w:rPr>
            </w:pPr>
            <w:r w:rsidDel="00000000" w:rsidR="00000000" w:rsidRPr="00000000">
              <w:rPr>
                <w:b w:val="1"/>
                <w:bCs w:val="1"/>
                <w:sz w:val="24"/>
                <w:szCs w:val="24"/>
                <w:rtl w:val="0"/>
              </w:rPr>
              <w:t xml:space="preserve">a.1)</w:t>
            </w:r>
            <w:r w:rsidDel="00000000" w:rsidR="00000000" w:rsidRPr="00000000">
              <w:rPr>
                <w:sz w:val="24"/>
                <w:szCs w:val="24"/>
                <w:rtl w:val="0"/>
              </w:rPr>
              <w:t xml:space="preserve"> As crianças geralmente começam decompondo números em duas partes, usando dezenas e unidades, podendo inicialmente decompor como 10 e 7. Elas podem considerar decomposição não tradicional, como 11 e 6. Incentive-as a desenvolver uma abordagem sistemática para encontrar todas as possibilidades. Através de perguntas, encoraje as crianças a decompor em mais de duas partes, como 3 + 4 + 5 + 5, para auxiliar a desenvolver maior fluência em cálculos.</w:t>
            </w:r>
          </w:p>
          <w:p w:rsidR="00000000" w:rsidDel="00000000" w:rsidP="00000000" w:rsidRDefault="00000000" w:rsidRPr="00000000" w14:paraId="000000AE">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AF">
            <w:pPr>
              <w:widowControl w:val="0"/>
              <w:spacing w:line="240" w:lineRule="auto"/>
              <w:jc w:val="both"/>
              <w:rPr>
                <w:sz w:val="24"/>
                <w:szCs w:val="24"/>
              </w:rPr>
            </w:pPr>
            <w:r w:rsidDel="00000000" w:rsidR="00000000" w:rsidRPr="00000000">
              <w:rPr>
                <w:b w:val="1"/>
                <w:bCs w:val="1"/>
                <w:sz w:val="24"/>
                <w:szCs w:val="24"/>
                <w:rtl w:val="0"/>
              </w:rPr>
              <w:t xml:space="preserve">b.1)</w:t>
            </w:r>
            <w:r w:rsidDel="00000000" w:rsidR="00000000" w:rsidRPr="00000000">
              <w:rPr>
                <w:sz w:val="24"/>
                <w:szCs w:val="24"/>
                <w:rtl w:val="0"/>
              </w:rPr>
              <w:t xml:space="preserve"> </w:t>
            </w:r>
            <w:r w:rsidDel="00000000" w:rsidR="00000000" w:rsidRPr="00000000">
              <w:rPr>
                <w:b w:val="1"/>
                <w:bCs w:val="1"/>
                <w:sz w:val="24"/>
                <w:szCs w:val="24"/>
                <w:rtl w:val="0"/>
              </w:rPr>
              <w:t xml:space="preserve">Composição correta de 100</w:t>
            </w:r>
            <w:r w:rsidDel="00000000" w:rsidR="00000000" w:rsidRPr="00000000">
              <w:rPr>
                <w:sz w:val="24"/>
                <w:szCs w:val="24"/>
                <w:rtl w:val="0"/>
              </w:rPr>
              <w:t xml:space="preserve">: 28 + 72, 55 + 45, 84 + 16</w:t>
            </w:r>
          </w:p>
          <w:p w:rsidR="00000000" w:rsidDel="00000000" w:rsidP="00000000" w:rsidRDefault="00000000" w:rsidRPr="00000000" w14:paraId="000000B0">
            <w:pPr>
              <w:widowControl w:val="0"/>
              <w:spacing w:line="240" w:lineRule="auto"/>
              <w:jc w:val="both"/>
              <w:rPr>
                <w:sz w:val="10"/>
                <w:szCs w:val="10"/>
              </w:rPr>
            </w:pPr>
            <w:r w:rsidDel="00000000" w:rsidR="00000000" w:rsidRPr="00000000">
              <w:rPr>
                <w:rtl w:val="0"/>
              </w:rPr>
            </w:r>
          </w:p>
          <w:p w:rsidR="00000000" w:rsidDel="00000000" w:rsidP="00000000" w:rsidRDefault="00000000" w:rsidRPr="00000000" w14:paraId="000000B1">
            <w:pPr>
              <w:widowControl w:val="0"/>
              <w:spacing w:line="240" w:lineRule="auto"/>
              <w:jc w:val="both"/>
              <w:rPr>
                <w:sz w:val="24"/>
                <w:szCs w:val="24"/>
              </w:rPr>
            </w:pPr>
            <w:r w:rsidDel="00000000" w:rsidR="00000000" w:rsidRPr="00000000">
              <w:rPr>
                <w:b w:val="1"/>
                <w:bCs w:val="1"/>
                <w:sz w:val="24"/>
                <w:szCs w:val="24"/>
                <w:rtl w:val="0"/>
              </w:rPr>
              <w:t xml:space="preserve">       Composição incorreta de 100</w:t>
            </w:r>
            <w:r w:rsidDel="00000000" w:rsidR="00000000" w:rsidRPr="00000000">
              <w:rPr>
                <w:sz w:val="24"/>
                <w:szCs w:val="24"/>
                <w:rtl w:val="0"/>
              </w:rPr>
              <w:t xml:space="preserve">: 62 + 48, 43 + 67, 39 + 71</w:t>
            </w:r>
          </w:p>
          <w:p w:rsidR="00000000" w:rsidDel="00000000" w:rsidP="00000000" w:rsidRDefault="00000000" w:rsidRPr="00000000" w14:paraId="000000B2">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B3">
            <w:pPr>
              <w:widowControl w:val="0"/>
              <w:spacing w:line="240" w:lineRule="auto"/>
              <w:jc w:val="both"/>
              <w:rPr>
                <w:sz w:val="24"/>
                <w:szCs w:val="24"/>
              </w:rPr>
            </w:pPr>
            <w:r w:rsidDel="00000000" w:rsidR="00000000" w:rsidRPr="00000000">
              <w:rPr>
                <w:b w:val="1"/>
                <w:bCs w:val="1"/>
                <w:sz w:val="24"/>
                <w:szCs w:val="24"/>
                <w:rtl w:val="0"/>
              </w:rPr>
              <w:t xml:space="preserve">b.2)</w:t>
            </w:r>
            <w:r w:rsidDel="00000000" w:rsidR="00000000" w:rsidRPr="00000000">
              <w:rPr>
                <w:sz w:val="24"/>
                <w:szCs w:val="24"/>
                <w:rtl w:val="0"/>
              </w:rPr>
              <w:t xml:space="preserve"> Quando as unidades somam 10, elas formam uma nova dezena. Para que o total seja exatamente 100, as dezenas precisam somar 9, pois essa dezena formada pelas unidades completará a décima dezena. No caso de 62 + 48, as unidades (2 + 8) formam 10, mas as dezenas (6 + 4) já somam 10. Assim, com a dezena que vem das unidades, o total passa a ser 110.</w:t>
            </w:r>
          </w:p>
          <w:p w:rsidR="00000000" w:rsidDel="00000000" w:rsidP="00000000" w:rsidRDefault="00000000" w:rsidRPr="00000000" w14:paraId="000000B4">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B5">
            <w:pPr>
              <w:widowControl w:val="0"/>
              <w:spacing w:line="240" w:lineRule="auto"/>
              <w:jc w:val="both"/>
              <w:rPr>
                <w:sz w:val="24"/>
                <w:szCs w:val="24"/>
              </w:rPr>
            </w:pPr>
            <w:r w:rsidDel="00000000" w:rsidR="00000000" w:rsidRPr="00000000">
              <w:rPr>
                <w:sz w:val="24"/>
                <w:szCs w:val="24"/>
                <w:rtl w:val="0"/>
              </w:rPr>
              <w:t xml:space="preserve">Ao encontrar pares de números que somam 100, é comum as crianças olharem para as unidades e dezenas como vínculos separados, sem levar em consideração as dezenas criadas pelo vínculo das unidades. Por exemplo, </w:t>
            </w:r>
            <w:r w:rsidDel="00000000" w:rsidR="00000000" w:rsidRPr="00000000">
              <w:rPr>
                <w:sz w:val="24"/>
                <w:szCs w:val="24"/>
                <w:rtl w:val="0"/>
              </w:rPr>
              <w:t xml:space="preserve">afirmar</w:t>
            </w:r>
            <w:r w:rsidDel="00000000" w:rsidR="00000000" w:rsidRPr="00000000">
              <w:rPr>
                <w:sz w:val="24"/>
                <w:szCs w:val="24"/>
                <w:rtl w:val="0"/>
              </w:rPr>
              <w:t xml:space="preserve"> incorretamente que 62 + 48 seria 100. Uma criança que faz isso vinculou o 2 + 8 para fazer 10 e o 60 + 40 para fazer 100, mas não percebeu que isso as leva além do montante total. </w:t>
            </w:r>
          </w:p>
          <w:p w:rsidR="00000000" w:rsidDel="00000000" w:rsidP="00000000" w:rsidRDefault="00000000" w:rsidRPr="00000000" w14:paraId="000000B6">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B7">
            <w:pPr>
              <w:widowControl w:val="0"/>
              <w:spacing w:line="240" w:lineRule="auto"/>
              <w:jc w:val="both"/>
              <w:rPr>
                <w:sz w:val="24"/>
                <w:szCs w:val="24"/>
              </w:rPr>
            </w:pPr>
            <w:r w:rsidDel="00000000" w:rsidR="00000000" w:rsidRPr="00000000">
              <w:rPr>
                <w:b w:val="1"/>
                <w:bCs w:val="1"/>
                <w:sz w:val="24"/>
                <w:szCs w:val="24"/>
                <w:rtl w:val="0"/>
              </w:rPr>
              <w:t xml:space="preserve">b.3) </w:t>
            </w:r>
            <w:r w:rsidDel="00000000" w:rsidR="00000000" w:rsidRPr="00000000">
              <w:rPr>
                <w:sz w:val="24"/>
                <w:szCs w:val="24"/>
                <w:rtl w:val="0"/>
              </w:rPr>
              <w:t xml:space="preserve">O uso de um modelo visual de uma peça quadrada de 100 unidades (material dourado) pode ajudar as crianças a verem o complemento das dezenas dentro de 100. Isso é uma representação útil, pois as crianças conseguem somar as unidades para chegar à próxima dezena e, em seguida, somar o número de dezenas necessárias para fazer 100.</w:t>
            </w:r>
          </w:p>
          <w:p w:rsidR="00000000" w:rsidDel="00000000" w:rsidP="00000000" w:rsidRDefault="00000000" w:rsidRPr="00000000" w14:paraId="000000B8">
            <w:pPr>
              <w:widowControl w:val="0"/>
              <w:spacing w:line="240" w:lineRule="auto"/>
              <w:jc w:val="left"/>
              <w:rPr>
                <w:sz w:val="24"/>
                <w:szCs w:val="24"/>
              </w:rPr>
            </w:pPr>
            <w:r w:rsidDel="00000000" w:rsidR="00000000" w:rsidRPr="00000000">
              <w:rPr>
                <w:rtl w:val="0"/>
              </w:rPr>
            </w:r>
          </w:p>
          <w:tbl>
            <w:tblPr>
              <w:tblStyle w:val="Table8"/>
              <w:tblW w:w="100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20"/>
              <w:gridCol w:w="840"/>
              <w:gridCol w:w="840"/>
              <w:gridCol w:w="840"/>
              <w:gridCol w:w="840"/>
              <w:gridCol w:w="840"/>
              <w:gridCol w:w="840"/>
              <w:tblGridChange w:id="0">
                <w:tblGrid>
                  <w:gridCol w:w="5020"/>
                  <w:gridCol w:w="840"/>
                  <w:gridCol w:w="840"/>
                  <w:gridCol w:w="840"/>
                  <w:gridCol w:w="840"/>
                  <w:gridCol w:w="840"/>
                  <w:gridCol w:w="840"/>
                </w:tblGrid>
              </w:tblGridChange>
            </w:tblGrid>
            <w:tr>
              <w:trPr>
                <w:cantSplit w:val="0"/>
                <w:trHeight w:val="825" w:hRule="atLeast"/>
                <w:tblHeader w:val="0"/>
              </w:trPr>
              <w:tc>
                <w:tcPr>
                  <w:vMerge w:val="restart"/>
                  <w:tcBorders>
                    <w:top w:color="ffffff" w:space="0" w:sz="8" w:val="single"/>
                    <w:lef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b w:val="1"/>
                      <w:bCs w:val="1"/>
                      <w:sz w:val="24"/>
                      <w:szCs w:val="24"/>
                      <w:rtl w:val="0"/>
                    </w:rPr>
                    <w:t xml:space="preserve">c.1)</w:t>
                  </w:r>
                  <w:r w:rsidDel="00000000" w:rsidR="00000000" w:rsidRPr="00000000">
                    <w:rPr>
                      <w:sz w:val="24"/>
                      <w:szCs w:val="24"/>
                      <w:rtl w:val="0"/>
                    </w:rPr>
                    <w:t xml:space="preserve"> Nando pode não ter compreendido que zero é necessário como marcador de posição quando não há nenhum dígito. Ele pode ter pensado o zero (de 10 mil) e o vinte e três como objetos separados, escrevendo 10-e-23 ou simplesmente 1023.</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b w:val="1"/>
                      <w:bCs w:val="1"/>
                      <w:sz w:val="24"/>
                      <w:szCs w:val="24"/>
                      <w:rtl w:val="0"/>
                    </w:rPr>
                    <w:t xml:space="preserve">c.2)</w:t>
                  </w:r>
                  <w:r w:rsidDel="00000000" w:rsidR="00000000" w:rsidRPr="00000000">
                    <w:rPr>
                      <w:sz w:val="24"/>
                      <w:szCs w:val="24"/>
                      <w:rtl w:val="0"/>
                    </w:rPr>
                    <w:t xml:space="preserve"> Uma tabela de valor  posicional pode ajudar a apoiar a compreensão dele sobre onde cada dígito precisa estar dentro do número inteiro. Além disso, ele escreveu '10' em vez de '10 mil', então pode ser necessário algum foco na ordem em questão.</w:t>
                  </w:r>
                </w:p>
              </w:tc>
              <w:tc>
                <w:tcPr>
                  <w:gridSpan w:val="3"/>
                  <w:shd w:fill="439694" w:val="clear"/>
                  <w:tcMar>
                    <w:top w:w="100.0" w:type="dxa"/>
                    <w:left w:w="100.0" w:type="dxa"/>
                    <w:bottom w:w="100.0" w:type="dxa"/>
                    <w:right w:w="100.0" w:type="dxa"/>
                  </w:tcMar>
                  <w:vAlign w:val="cente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sz w:val="24"/>
                      <w:szCs w:val="24"/>
                    </w:rPr>
                  </w:pPr>
                  <w:r w:rsidDel="00000000" w:rsidR="00000000" w:rsidRPr="00000000">
                    <w:rPr>
                      <w:b w:val="1"/>
                      <w:bCs w:val="1"/>
                      <w:color w:val="ffffff"/>
                      <w:sz w:val="24"/>
                      <w:szCs w:val="24"/>
                      <w:rtl w:val="0"/>
                    </w:rPr>
                    <w:t xml:space="preserve">Milhares </w:t>
                  </w:r>
                </w:p>
              </w:tc>
              <w:tc>
                <w:tcPr>
                  <w:gridSpan w:val="3"/>
                  <w:shd w:fill="439694" w:val="clear"/>
                  <w:tcMar>
                    <w:top w:w="100.0" w:type="dxa"/>
                    <w:left w:w="100.0" w:type="dxa"/>
                    <w:bottom w:w="100.0" w:type="dxa"/>
                    <w:right w:w="100.0" w:type="dxa"/>
                  </w:tcMar>
                  <w:vAlign w:val="cente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sz w:val="24"/>
                      <w:szCs w:val="24"/>
                    </w:rPr>
                  </w:pPr>
                  <w:r w:rsidDel="00000000" w:rsidR="00000000" w:rsidRPr="00000000">
                    <w:rPr>
                      <w:b w:val="1"/>
                      <w:bCs w:val="1"/>
                      <w:color w:val="ffffff"/>
                      <w:sz w:val="24"/>
                      <w:szCs w:val="24"/>
                      <w:rtl w:val="0"/>
                    </w:rPr>
                    <w:t xml:space="preserve">Unidades </w:t>
                  </w:r>
                </w:p>
              </w:tc>
            </w:tr>
            <w:tr>
              <w:trPr>
                <w:cantSplit w:val="0"/>
                <w:trHeight w:val="990" w:hRule="atLeast"/>
                <w:tblHeader w:val="0"/>
              </w:trPr>
              <w:tc>
                <w:tcPr>
                  <w:vMerge w:val="continue"/>
                  <w:tcBorders>
                    <w:lef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eaf6f6" w:val="clear"/>
                  <w:tcMar>
                    <w:top w:w="100.0" w:type="dxa"/>
                    <w:left w:w="100.0" w:type="dxa"/>
                    <w:bottom w:w="100.0" w:type="dxa"/>
                    <w:right w:w="100.0" w:type="dxa"/>
                  </w:tcMar>
                  <w:vAlign w:val="cente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w:t>
                  </w:r>
                </w:p>
              </w:tc>
              <w:tc>
                <w:tcPr>
                  <w:shd w:fill="eaf6f6" w:val="clear"/>
                  <w:tcMar>
                    <w:top w:w="100.0" w:type="dxa"/>
                    <w:left w:w="100.0" w:type="dxa"/>
                    <w:bottom w:w="100.0" w:type="dxa"/>
                    <w:right w:w="100.0" w:type="dxa"/>
                  </w:tcMar>
                  <w:vAlign w:val="cente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D</w:t>
                  </w:r>
                </w:p>
              </w:tc>
              <w:tc>
                <w:tcPr>
                  <w:shd w:fill="eaf6f6" w:val="clear"/>
                  <w:tcMar>
                    <w:top w:w="100.0" w:type="dxa"/>
                    <w:left w:w="100.0" w:type="dxa"/>
                    <w:bottom w:w="100.0" w:type="dxa"/>
                    <w:right w:w="100.0" w:type="dxa"/>
                  </w:tcMar>
                  <w:vAlign w:val="cente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U</w:t>
                  </w:r>
                </w:p>
              </w:tc>
              <w:tc>
                <w:tcPr>
                  <w:shd w:fill="eaf6f6" w:val="clear"/>
                  <w:tcMar>
                    <w:top w:w="100.0" w:type="dxa"/>
                    <w:left w:w="100.0" w:type="dxa"/>
                    <w:bottom w:w="100.0" w:type="dxa"/>
                    <w:right w:w="100.0" w:type="dxa"/>
                  </w:tcMar>
                  <w:vAlign w:val="center"/>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w:t>
                  </w:r>
                </w:p>
              </w:tc>
              <w:tc>
                <w:tcPr>
                  <w:shd w:fill="eaf6f6" w:val="clear"/>
                  <w:tcMar>
                    <w:top w:w="100.0" w:type="dxa"/>
                    <w:left w:w="100.0" w:type="dxa"/>
                    <w:bottom w:w="100.0" w:type="dxa"/>
                    <w:right w:w="100.0" w:type="dxa"/>
                  </w:tcMar>
                  <w:vAlign w:val="cente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D</w:t>
                  </w:r>
                </w:p>
              </w:tc>
              <w:tc>
                <w:tcPr>
                  <w:shd w:fill="eaf6f6" w:val="clear"/>
                  <w:tcMar>
                    <w:top w:w="100.0" w:type="dxa"/>
                    <w:left w:w="100.0" w:type="dxa"/>
                    <w:bottom w:w="100.0" w:type="dxa"/>
                    <w:right w:w="100.0" w:type="dxa"/>
                  </w:tcMar>
                  <w:vAlign w:val="cente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U</w:t>
                  </w:r>
                </w:p>
              </w:tc>
            </w:tr>
            <w:tr>
              <w:trPr>
                <w:cantSplit w:val="0"/>
                <w:trHeight w:val="440" w:hRule="atLeast"/>
                <w:tblHeader w:val="0"/>
              </w:trPr>
              <w:tc>
                <w:tcPr>
                  <w:vMerge w:val="continue"/>
                  <w:tcBorders>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eaf6f6" w:val="clear"/>
                  <w:tcMar>
                    <w:top w:w="100.0" w:type="dxa"/>
                    <w:left w:w="100.0" w:type="dxa"/>
                    <w:bottom w:w="100.0" w:type="dxa"/>
                    <w:right w:w="100.0" w:type="dxa"/>
                  </w:tcMar>
                  <w:vAlign w:val="cente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0</w:t>
                  </w:r>
                </w:p>
              </w:tc>
              <w:tc>
                <w:tcPr>
                  <w:shd w:fill="eaf6f6" w:val="clear"/>
                  <w:tcMar>
                    <w:top w:w="100.0" w:type="dxa"/>
                    <w:left w:w="100.0" w:type="dxa"/>
                    <w:bottom w:w="100.0" w:type="dxa"/>
                    <w:right w:w="100.0" w:type="dxa"/>
                  </w:tcMar>
                  <w:vAlign w:val="cente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1</w:t>
                  </w:r>
                </w:p>
              </w:tc>
              <w:tc>
                <w:tcPr>
                  <w:shd w:fill="eaf6f6" w:val="clear"/>
                  <w:tcMar>
                    <w:top w:w="100.0" w:type="dxa"/>
                    <w:left w:w="100.0" w:type="dxa"/>
                    <w:bottom w:w="100.0" w:type="dxa"/>
                    <w:right w:w="100.0" w:type="dxa"/>
                  </w:tcMar>
                  <w:vAlign w:val="cente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0</w:t>
                  </w:r>
                </w:p>
              </w:tc>
              <w:tc>
                <w:tcPr>
                  <w:shd w:fill="eaf6f6" w:val="clear"/>
                  <w:tcMar>
                    <w:top w:w="100.0" w:type="dxa"/>
                    <w:left w:w="100.0" w:type="dxa"/>
                    <w:bottom w:w="100.0" w:type="dxa"/>
                    <w:right w:w="100.0" w:type="dxa"/>
                  </w:tcMar>
                  <w:vAlign w:val="cente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0</w:t>
                  </w:r>
                </w:p>
              </w:tc>
              <w:tc>
                <w:tcPr>
                  <w:shd w:fill="eaf6f6" w:val="clear"/>
                  <w:tcMar>
                    <w:top w:w="100.0" w:type="dxa"/>
                    <w:left w:w="100.0" w:type="dxa"/>
                    <w:bottom w:w="100.0" w:type="dxa"/>
                    <w:right w:w="100.0" w:type="dxa"/>
                  </w:tcMar>
                  <w:vAlign w:val="cente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2</w:t>
                  </w:r>
                </w:p>
              </w:tc>
              <w:tc>
                <w:tcPr>
                  <w:shd w:fill="eaf6f6" w:val="clear"/>
                  <w:tcMar>
                    <w:top w:w="100.0" w:type="dxa"/>
                    <w:left w:w="100.0" w:type="dxa"/>
                    <w:bottom w:w="100.0" w:type="dxa"/>
                    <w:right w:w="100.0" w:type="dxa"/>
                  </w:tcMar>
                  <w:vAlign w:val="cente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3</w:t>
                  </w:r>
                </w:p>
              </w:tc>
            </w:tr>
          </w:tbl>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D1">
      <w:pPr>
        <w:ind w:left="-566.9291338582677" w:right="-607.7952755905511" w:firstLine="0"/>
        <w:jc w:val="left"/>
        <w:rPr/>
      </w:pPr>
      <w:r w:rsidDel="00000000" w:rsidR="00000000" w:rsidRPr="00000000">
        <w:rPr>
          <w:rtl w:val="0"/>
        </w:rPr>
      </w:r>
    </w:p>
    <w:tbl>
      <w:tblPr>
        <w:tblStyle w:val="Table9"/>
        <w:tblW w:w="10290.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90"/>
        <w:tblGridChange w:id="0">
          <w:tblGrid>
            <w:gridCol w:w="10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jc w:val="both"/>
              <w:rPr>
                <w:b w:val="1"/>
                <w:bCs w:val="1"/>
                <w:color w:val="347574"/>
                <w:sz w:val="26"/>
                <w:szCs w:val="26"/>
              </w:rPr>
            </w:pPr>
            <w:r w:rsidDel="00000000" w:rsidR="00000000" w:rsidRPr="00000000">
              <w:rPr>
                <w:b w:val="1"/>
                <w:bCs w:val="1"/>
                <w:color w:val="347574"/>
                <w:sz w:val="26"/>
                <w:szCs w:val="26"/>
                <w:rtl w:val="0"/>
              </w:rPr>
              <w:t xml:space="preserve">Composição e decomposição</w:t>
            </w:r>
          </w:p>
          <w:p w:rsidR="00000000" w:rsidDel="00000000" w:rsidP="00000000" w:rsidRDefault="00000000" w:rsidRPr="00000000" w14:paraId="000000D3">
            <w:pPr>
              <w:widowControl w:val="0"/>
              <w:jc w:val="both"/>
              <w:rPr>
                <w:b w:val="1"/>
                <w:bCs w:val="1"/>
                <w:color w:val="347574"/>
                <w:sz w:val="24"/>
                <w:szCs w:val="24"/>
              </w:rPr>
            </w:pPr>
            <w:r w:rsidDel="00000000" w:rsidR="00000000" w:rsidRPr="00000000">
              <w:rPr>
                <w:rtl w:val="0"/>
              </w:rPr>
            </w:r>
          </w:p>
          <w:p w:rsidR="00000000" w:rsidDel="00000000" w:rsidP="00000000" w:rsidRDefault="00000000" w:rsidRPr="00000000" w14:paraId="000000D4">
            <w:pPr>
              <w:widowControl w:val="0"/>
              <w:spacing w:line="276" w:lineRule="auto"/>
              <w:jc w:val="both"/>
              <w:rPr>
                <w:sz w:val="24"/>
                <w:szCs w:val="24"/>
              </w:rPr>
            </w:pPr>
            <w:r w:rsidDel="00000000" w:rsidR="00000000" w:rsidRPr="00000000">
              <w:rPr>
                <w:sz w:val="24"/>
                <w:szCs w:val="24"/>
                <w:rtl w:val="0"/>
              </w:rPr>
              <w:t xml:space="preserve">O termo "composição" refere-se às partes de um número que são reunidas para formar o todo. O oposto disso é a "decomposição", onde um número inteiro é decomposto ou particionado em diferentes partes. As crianças ganham experiência com esse conceito assim que entram em contato com os números. </w:t>
            </w:r>
          </w:p>
          <w:p w:rsidR="00000000" w:rsidDel="00000000" w:rsidP="00000000" w:rsidRDefault="00000000" w:rsidRPr="00000000" w14:paraId="000000D5">
            <w:pPr>
              <w:widowControl w:val="0"/>
              <w:spacing w:line="276" w:lineRule="auto"/>
              <w:jc w:val="both"/>
              <w:rPr>
                <w:sz w:val="24"/>
                <w:szCs w:val="24"/>
              </w:rPr>
            </w:pPr>
            <w:r w:rsidDel="00000000" w:rsidR="00000000" w:rsidRPr="00000000">
              <w:rPr>
                <w:rtl w:val="0"/>
              </w:rPr>
            </w:r>
          </w:p>
          <w:p w:rsidR="00000000" w:rsidDel="00000000" w:rsidP="00000000" w:rsidRDefault="00000000" w:rsidRPr="00000000" w14:paraId="000000D6">
            <w:pPr>
              <w:widowControl w:val="0"/>
              <w:spacing w:line="276" w:lineRule="auto"/>
              <w:jc w:val="both"/>
              <w:rPr>
                <w:sz w:val="24"/>
                <w:szCs w:val="24"/>
              </w:rPr>
            </w:pPr>
            <w:r w:rsidDel="00000000" w:rsidR="00000000" w:rsidRPr="00000000">
              <w:rPr>
                <w:sz w:val="24"/>
                <w:szCs w:val="24"/>
                <w:rtl w:val="0"/>
              </w:rPr>
              <w:t xml:space="preserve">Exemplos de composição são explorados nesta seção, com foco no desenvolvimento do senso numérico e na identificação de fatos numéricos, como complementos até 100. As crianças se beneficiam ao serem expostas a uma variedade de representações e podem explorar as conexões entre elas, identificando as estruturas dentro dos números; portanto, uma variedade de representação é necessária. No entanto, é importante considerar </w:t>
            </w:r>
            <w:r w:rsidDel="00000000" w:rsidR="00000000" w:rsidRPr="00000000">
              <w:rPr>
                <w:sz w:val="24"/>
                <w:szCs w:val="24"/>
                <w:rtl w:val="0"/>
              </w:rPr>
              <w:t xml:space="preserve">porque</w:t>
            </w:r>
            <w:r w:rsidDel="00000000" w:rsidR="00000000" w:rsidRPr="00000000">
              <w:rPr>
                <w:sz w:val="24"/>
                <w:szCs w:val="24"/>
                <w:rtl w:val="0"/>
              </w:rPr>
              <w:t xml:space="preserve"> e como cada representação está sendo usada, garantindo que as crianças não fiquem confusas com diferentes representações que não compreendem. Desenvolver uma progressão coerente em representações é essencial para apoiar a compreensão das crianças.</w:t>
            </w:r>
          </w:p>
          <w:p w:rsidR="00000000" w:rsidDel="00000000" w:rsidP="00000000" w:rsidRDefault="00000000" w:rsidRPr="00000000" w14:paraId="000000D7">
            <w:pPr>
              <w:widowControl w:val="0"/>
              <w:spacing w:line="276" w:lineRule="auto"/>
              <w:jc w:val="both"/>
              <w:rPr>
                <w:sz w:val="24"/>
                <w:szCs w:val="24"/>
              </w:rPr>
            </w:pPr>
            <w:r w:rsidDel="00000000" w:rsidR="00000000" w:rsidRPr="00000000">
              <w:rPr>
                <w:rtl w:val="0"/>
              </w:rPr>
            </w:r>
          </w:p>
          <w:p w:rsidR="00000000" w:rsidDel="00000000" w:rsidP="00000000" w:rsidRDefault="00000000" w:rsidRPr="00000000" w14:paraId="000000D8">
            <w:pPr>
              <w:widowControl w:val="0"/>
              <w:spacing w:line="276" w:lineRule="auto"/>
              <w:jc w:val="both"/>
              <w:rPr>
                <w:sz w:val="24"/>
                <w:szCs w:val="24"/>
              </w:rPr>
            </w:pPr>
            <w:r w:rsidDel="00000000" w:rsidR="00000000" w:rsidRPr="00000000">
              <w:rPr>
                <w:sz w:val="24"/>
                <w:szCs w:val="24"/>
                <w:rtl w:val="0"/>
              </w:rPr>
              <w:t xml:space="preserve">Nos anos iniciais, as crianças precisam de oportunidades para explorar várias maneiras de particionar um número inteiro. Inicialmente, as crianças começam identificando pares de números que formam um todo, antes de explorar a ideia de que números inteiros podem ser divididos em dois grupos ou mais. Atividades projetadas para dar às crianças a oportunidade de manipular ou operar com elementos concretos (os alunos da classe) permitirão uma exploração mais profunda. </w:t>
            </w:r>
            <w:r w:rsidDel="00000000" w:rsidR="00000000" w:rsidRPr="00000000">
              <w:drawing>
                <wp:anchor allowOverlap="1" behindDoc="0" distB="114300" distT="114300" distL="114300" distR="114300" hidden="0" layoutInCell="1" locked="0" relativeHeight="0" simplePos="0">
                  <wp:simplePos x="0" y="0"/>
                  <wp:positionH relativeFrom="column">
                    <wp:posOffset>5133975</wp:posOffset>
                  </wp:positionH>
                  <wp:positionV relativeFrom="paragraph">
                    <wp:posOffset>962025</wp:posOffset>
                  </wp:positionV>
                  <wp:extent cx="1038225" cy="829291"/>
                  <wp:effectExtent b="0" l="0" r="0" t="0"/>
                  <wp:wrapNone/>
                  <wp:docPr id="6" name="image8.png"/>
                  <a:graphic>
                    <a:graphicData uri="http://schemas.openxmlformats.org/drawingml/2006/picture">
                      <pic:pic>
                        <pic:nvPicPr>
                          <pic:cNvPr id="0" name="image8.png"/>
                          <pic:cNvPicPr preferRelativeResize="0"/>
                        </pic:nvPicPr>
                        <pic:blipFill>
                          <a:blip r:embed="rId9"/>
                          <a:srcRect b="4565" l="0" r="0" t="0"/>
                          <a:stretch>
                            <a:fillRect/>
                          </a:stretch>
                        </pic:blipFill>
                        <pic:spPr>
                          <a:xfrm>
                            <a:off x="0" y="0"/>
                            <a:ext cx="1038225" cy="829291"/>
                          </a:xfrm>
                          <a:prstGeom prst="rect"/>
                          <a:ln/>
                        </pic:spPr>
                      </pic:pic>
                    </a:graphicData>
                  </a:graphic>
                </wp:anchor>
              </w:drawing>
            </w:r>
          </w:p>
          <w:p w:rsidR="00000000" w:rsidDel="00000000" w:rsidP="00000000" w:rsidRDefault="00000000" w:rsidRPr="00000000" w14:paraId="000000D9">
            <w:pPr>
              <w:widowControl w:val="0"/>
              <w:spacing w:line="276" w:lineRule="auto"/>
              <w:ind w:right="2426.4566929133866"/>
              <w:jc w:val="both"/>
              <w:rPr>
                <w:sz w:val="24"/>
                <w:szCs w:val="24"/>
              </w:rPr>
            </w:pPr>
            <w:r w:rsidDel="00000000" w:rsidR="00000000" w:rsidRPr="00000000">
              <w:rPr>
                <w:rtl w:val="0"/>
              </w:rPr>
            </w:r>
          </w:p>
          <w:p w:rsidR="00000000" w:rsidDel="00000000" w:rsidP="00000000" w:rsidRDefault="00000000" w:rsidRPr="00000000" w14:paraId="000000DA">
            <w:pPr>
              <w:widowControl w:val="0"/>
              <w:spacing w:line="276" w:lineRule="auto"/>
              <w:ind w:right="2426.4566929133866"/>
              <w:jc w:val="both"/>
              <w:rPr>
                <w:sz w:val="24"/>
                <w:szCs w:val="24"/>
              </w:rPr>
            </w:pPr>
            <w:r w:rsidDel="00000000" w:rsidR="00000000" w:rsidRPr="00000000">
              <w:rPr>
                <w:sz w:val="24"/>
                <w:szCs w:val="24"/>
                <w:rtl w:val="0"/>
              </w:rPr>
              <w:t xml:space="preserve">Por exemplo, faça um espetinho de frutas com cinco pedaços, escolhendo entre bananas, morangos ou maçãs em tigelas. Peça-lhes para descrever como fizeram o deles e comparar com um parceiro: "O que é igual nos seus espetinhos? O que é diferente?"</w:t>
            </w:r>
            <w:r w:rsidDel="00000000" w:rsidR="00000000" w:rsidRPr="00000000">
              <w:drawing>
                <wp:anchor allowOverlap="1" behindDoc="0" distB="114300" distT="114300" distL="114300" distR="114300" hidden="0" layoutInCell="1" locked="0" relativeHeight="0" simplePos="0">
                  <wp:simplePos x="0" y="0"/>
                  <wp:positionH relativeFrom="column">
                    <wp:posOffset>4191000</wp:posOffset>
                  </wp:positionH>
                  <wp:positionV relativeFrom="paragraph">
                    <wp:posOffset>819150</wp:posOffset>
                  </wp:positionV>
                  <wp:extent cx="1981200" cy="1712015"/>
                  <wp:effectExtent b="0" l="0" r="0" t="0"/>
                  <wp:wrapNone/>
                  <wp:docPr id="2"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1981200" cy="1712015"/>
                          </a:xfrm>
                          <a:prstGeom prst="rect"/>
                          <a:ln/>
                        </pic:spPr>
                      </pic:pic>
                    </a:graphicData>
                  </a:graphic>
                </wp:anchor>
              </w:drawing>
            </w:r>
          </w:p>
          <w:p w:rsidR="00000000" w:rsidDel="00000000" w:rsidP="00000000" w:rsidRDefault="00000000" w:rsidRPr="00000000" w14:paraId="000000DB">
            <w:pPr>
              <w:widowControl w:val="0"/>
              <w:spacing w:line="276" w:lineRule="auto"/>
              <w:ind w:right="4410.708661417324"/>
              <w:jc w:val="both"/>
              <w:rPr>
                <w:sz w:val="24"/>
                <w:szCs w:val="24"/>
              </w:rPr>
            </w:pPr>
            <w:r w:rsidDel="00000000" w:rsidR="00000000" w:rsidRPr="00000000">
              <w:rPr>
                <w:sz w:val="24"/>
                <w:szCs w:val="24"/>
                <w:rtl w:val="0"/>
              </w:rPr>
              <w:t xml:space="preserve">Ao decompor 10, as crianças começarão a desenvolver fatos numéricos e vínculos numéricos conhecidos que construirão as bases para entender números. Isso pode ser desenvolvido ao explorar vínculos numéricos até 100.</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DD">
            <w:pPr>
              <w:widowControl w:val="0"/>
              <w:spacing w:line="276" w:lineRule="auto"/>
              <w:ind w:right="4410.708661417324"/>
              <w:jc w:val="both"/>
              <w:rPr>
                <w:sz w:val="24"/>
                <w:szCs w:val="24"/>
              </w:rPr>
            </w:pPr>
            <w:r w:rsidDel="00000000" w:rsidR="00000000" w:rsidRPr="00000000">
              <w:rPr>
                <w:sz w:val="24"/>
                <w:szCs w:val="24"/>
                <w:rtl w:val="0"/>
              </w:rPr>
              <w:t xml:space="preserve">Os modelos parte-parte-todo são usados ao explorar a composição de números, como o modelo de cereja e o modelo de barra. </w:t>
            </w:r>
          </w:p>
          <w:p w:rsidR="00000000" w:rsidDel="00000000" w:rsidP="00000000" w:rsidRDefault="00000000" w:rsidRPr="00000000" w14:paraId="000000DE">
            <w:pPr>
              <w:widowControl w:val="0"/>
              <w:spacing w:line="276" w:lineRule="auto"/>
              <w:ind w:right="4410.708661417324"/>
              <w:jc w:val="both"/>
              <w:rPr>
                <w:sz w:val="24"/>
                <w:szCs w:val="24"/>
              </w:rPr>
            </w:pPr>
            <w:r w:rsidDel="00000000" w:rsidR="00000000" w:rsidRPr="00000000">
              <w:rPr>
                <w:rtl w:val="0"/>
              </w:rPr>
            </w:r>
          </w:p>
          <w:p w:rsidR="00000000" w:rsidDel="00000000" w:rsidP="00000000" w:rsidRDefault="00000000" w:rsidRPr="00000000" w14:paraId="000000DF">
            <w:pPr>
              <w:widowControl w:val="0"/>
              <w:spacing w:line="276" w:lineRule="auto"/>
              <w:jc w:val="both"/>
              <w:rPr>
                <w:sz w:val="24"/>
                <w:szCs w:val="24"/>
              </w:rPr>
            </w:pPr>
            <w:r w:rsidDel="00000000" w:rsidR="00000000" w:rsidRPr="00000000">
              <w:rPr>
                <w:sz w:val="24"/>
                <w:szCs w:val="24"/>
                <w:rtl w:val="0"/>
              </w:rPr>
              <w:t xml:space="preserve">Esses modelos permitem que as crianças identifiquem a estrutura de valor posicional dentro dos números.</w:t>
            </w:r>
            <w:r w:rsidDel="00000000" w:rsidR="00000000" w:rsidRPr="00000000">
              <w:drawing>
                <wp:anchor allowOverlap="1" behindDoc="0" distB="114300" distT="114300" distL="114300" distR="114300" hidden="0" layoutInCell="1" locked="0" relativeHeight="0" simplePos="0">
                  <wp:simplePos x="0" y="0"/>
                  <wp:positionH relativeFrom="column">
                    <wp:posOffset>1600200</wp:posOffset>
                  </wp:positionH>
                  <wp:positionV relativeFrom="paragraph">
                    <wp:posOffset>438150</wp:posOffset>
                  </wp:positionV>
                  <wp:extent cx="3317875" cy="1010987"/>
                  <wp:effectExtent b="0" l="0" r="0" t="0"/>
                  <wp:wrapNone/>
                  <wp:docPr id="7"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3317875" cy="1010987"/>
                          </a:xfrm>
                          <a:prstGeom prst="rect"/>
                          <a:ln/>
                        </pic:spPr>
                      </pic:pic>
                    </a:graphicData>
                  </a:graphic>
                </wp:anchor>
              </w:drawing>
            </w:r>
          </w:p>
          <w:p w:rsidR="00000000" w:rsidDel="00000000" w:rsidP="00000000" w:rsidRDefault="00000000" w:rsidRPr="00000000" w14:paraId="000000E0">
            <w:pPr>
              <w:widowControl w:val="0"/>
              <w:spacing w:line="276" w:lineRule="auto"/>
              <w:jc w:val="both"/>
              <w:rPr>
                <w:sz w:val="24"/>
                <w:szCs w:val="24"/>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6">
            <w:pPr>
              <w:widowControl w:val="0"/>
              <w:spacing w:line="276" w:lineRule="auto"/>
              <w:jc w:val="both"/>
              <w:rPr>
                <w:sz w:val="24"/>
                <w:szCs w:val="24"/>
              </w:rPr>
            </w:pPr>
            <w:r w:rsidDel="00000000" w:rsidR="00000000" w:rsidRPr="00000000">
              <w:rPr>
                <w:sz w:val="24"/>
                <w:szCs w:val="24"/>
                <w:rtl w:val="0"/>
              </w:rPr>
              <w:t xml:space="preserve">À medida que as crianças chegam ao 6</w:t>
            </w:r>
            <w:r w:rsidDel="00000000" w:rsidR="00000000" w:rsidRPr="00000000">
              <w:rPr>
                <w:rtl w:val="0"/>
              </w:rPr>
              <w:t xml:space="preserve">º</w:t>
            </w:r>
            <w:r w:rsidDel="00000000" w:rsidR="00000000" w:rsidRPr="00000000">
              <w:rPr>
                <w:sz w:val="24"/>
                <w:szCs w:val="24"/>
                <w:rtl w:val="0"/>
              </w:rPr>
              <w:t xml:space="preserve"> ano, elas precisam entender a composição de números maiores. Neste exemplo, os marcadores de valor posicional foram dispostos aleatoriamente, o que significa que as crianças precisam ter uma compreensão sólida de seu valor para compor e escrever o número. </w:t>
            </w:r>
          </w:p>
          <w:p w:rsidR="00000000" w:rsidDel="00000000" w:rsidP="00000000" w:rsidRDefault="00000000" w:rsidRPr="00000000" w14:paraId="000000E7">
            <w:pPr>
              <w:widowControl w:val="0"/>
              <w:spacing w:line="276" w:lineRule="auto"/>
              <w:jc w:val="left"/>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295275</wp:posOffset>
                  </wp:positionH>
                  <wp:positionV relativeFrom="paragraph">
                    <wp:posOffset>152400</wp:posOffset>
                  </wp:positionV>
                  <wp:extent cx="2613025" cy="1479071"/>
                  <wp:effectExtent b="12700" l="12700" r="12700" t="12700"/>
                  <wp:wrapSquare wrapText="bothSides" distB="114300" distT="114300" distL="114300" distR="114300"/>
                  <wp:docPr id="5"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2613025" cy="1479071"/>
                          </a:xfrm>
                          <a:prstGeom prst="rect"/>
                          <a:ln w="12700">
                            <a:solidFill>
                              <a:srgbClr val="000000"/>
                            </a:solidFill>
                            <a:prstDash val="solid"/>
                          </a:ln>
                        </pic:spPr>
                      </pic:pic>
                    </a:graphicData>
                  </a:graphic>
                </wp:anchor>
              </w:drawing>
            </w:r>
          </w:p>
          <w:p w:rsidR="00000000" w:rsidDel="00000000" w:rsidP="00000000" w:rsidRDefault="00000000" w:rsidRPr="00000000" w14:paraId="000000E8">
            <w:pPr>
              <w:widowControl w:val="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E9">
            <w:pPr>
              <w:widowControl w:val="0"/>
              <w:spacing w:line="276" w:lineRule="auto"/>
              <w:jc w:val="center"/>
              <w:rPr>
                <w:sz w:val="24"/>
                <w:szCs w:val="24"/>
              </w:rPr>
            </w:pPr>
            <w:r w:rsidDel="00000000" w:rsidR="00000000" w:rsidRPr="00000000">
              <w:rPr>
                <w:rtl w:val="0"/>
              </w:rPr>
            </w:r>
          </w:p>
          <w:p w:rsidR="00000000" w:rsidDel="00000000" w:rsidP="00000000" w:rsidRDefault="00000000" w:rsidRPr="00000000" w14:paraId="000000EA">
            <w:pPr>
              <w:widowControl w:val="0"/>
              <w:spacing w:line="276" w:lineRule="auto"/>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0EB">
            <w:pPr>
              <w:widowControl w:val="0"/>
              <w:spacing w:line="276" w:lineRule="auto"/>
              <w:jc w:val="center"/>
              <w:rPr>
                <w:sz w:val="24"/>
                <w:szCs w:val="24"/>
              </w:rPr>
            </w:pPr>
            <w:r w:rsidDel="00000000" w:rsidR="00000000" w:rsidRPr="00000000">
              <w:rPr>
                <w:sz w:val="24"/>
                <w:szCs w:val="24"/>
                <w:rtl w:val="0"/>
              </w:rPr>
              <w:t xml:space="preserve">200.000 + 10.000 + 100 + 20 = 210.120</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F0">
            <w:pPr>
              <w:widowControl w:val="0"/>
              <w:jc w:val="both"/>
              <w:rPr>
                <w:sz w:val="24"/>
                <w:szCs w:val="24"/>
              </w:rPr>
            </w:pPr>
            <w:r w:rsidDel="00000000" w:rsidR="00000000" w:rsidRPr="00000000">
              <w:rPr>
                <w:sz w:val="24"/>
                <w:szCs w:val="24"/>
                <w:rtl w:val="0"/>
              </w:rPr>
              <w:t xml:space="preserve">O pensamento algébrico pode ser desenvolvido quando as crianças exploram diferentes maneiras de decompor números. Em álgebra, uma letra é frequentemente usada para representar uma variável desconhecida.</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sz w:val="24"/>
                <w:szCs w:val="24"/>
                <w:rtl w:val="0"/>
              </w:rPr>
              <w:t xml:space="preserve">As crianças podem focar na estrutura dos números por meio do raciocínio algébrico. Por exemplo:</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F4">
            <w:pPr>
              <w:widowControl w:val="0"/>
              <w:numPr>
                <w:ilvl w:val="0"/>
                <w:numId w:val="1"/>
              </w:numPr>
              <w:ind w:left="720" w:right="300.4724409448818" w:hanging="360"/>
              <w:jc w:val="both"/>
              <w:rPr>
                <w:u w:val="none"/>
              </w:rPr>
            </w:pPr>
            <w:r w:rsidDel="00000000" w:rsidR="00000000" w:rsidRPr="00000000">
              <w:rPr>
                <w:sz w:val="24"/>
                <w:szCs w:val="24"/>
                <w:rtl w:val="0"/>
              </w:rPr>
              <w:t xml:space="preserve">O que ‘d’ representa nesta sentença numérica</w:t>
            </w:r>
            <w:r w:rsidDel="00000000" w:rsidR="00000000" w:rsidRPr="00000000">
              <w:rPr>
                <w:b w:val="1"/>
                <w:bCs w:val="1"/>
                <w:sz w:val="24"/>
                <w:szCs w:val="24"/>
                <w:rtl w:val="0"/>
              </w:rPr>
              <w:t xml:space="preserve"> 200 + </w:t>
            </w:r>
            <w:r w:rsidDel="00000000" w:rsidR="00000000" w:rsidRPr="00000000">
              <w:rPr>
                <w:b w:val="1"/>
                <w:bCs w:val="1"/>
                <w:color w:val="347574"/>
                <w:sz w:val="24"/>
                <w:szCs w:val="24"/>
                <w:rtl w:val="0"/>
              </w:rPr>
              <w:t xml:space="preserve">d </w:t>
            </w:r>
            <w:r w:rsidDel="00000000" w:rsidR="00000000" w:rsidRPr="00000000">
              <w:rPr>
                <w:b w:val="1"/>
                <w:bCs w:val="1"/>
                <w:sz w:val="24"/>
                <w:szCs w:val="24"/>
                <w:rtl w:val="0"/>
              </w:rPr>
              <w:t xml:space="preserve">+ 3 = 253</w:t>
            </w:r>
            <w:r w:rsidDel="00000000" w:rsidR="00000000" w:rsidRPr="00000000">
              <w:rPr>
                <w:sz w:val="24"/>
                <w:szCs w:val="24"/>
                <w:rtl w:val="0"/>
              </w:rPr>
              <w:t xml:space="preserve">?</w:t>
            </w:r>
            <w:r w:rsidDel="00000000" w:rsidR="00000000" w:rsidRPr="00000000">
              <w:drawing>
                <wp:anchor allowOverlap="1" behindDoc="0" distB="114300" distT="114300" distL="114300" distR="114300" hidden="0" layoutInCell="1" locked="0" relativeHeight="0" simplePos="0">
                  <wp:simplePos x="0" y="0"/>
                  <wp:positionH relativeFrom="column">
                    <wp:posOffset>3683325</wp:posOffset>
                  </wp:positionH>
                  <wp:positionV relativeFrom="paragraph">
                    <wp:posOffset>285750</wp:posOffset>
                  </wp:positionV>
                  <wp:extent cx="2343150" cy="884659"/>
                  <wp:effectExtent b="0" l="0" r="0" t="0"/>
                  <wp:wrapNone/>
                  <wp:docPr id="9"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2343150" cy="884659"/>
                          </a:xfrm>
                          <a:prstGeom prst="rect"/>
                          <a:ln/>
                        </pic:spPr>
                      </pic:pic>
                    </a:graphicData>
                  </a:graphic>
                </wp:anchor>
              </w:drawing>
            </w:r>
          </w:p>
          <w:p w:rsidR="00000000" w:rsidDel="00000000" w:rsidP="00000000" w:rsidRDefault="00000000" w:rsidRPr="00000000" w14:paraId="000000F5">
            <w:pPr>
              <w:widowControl w:val="0"/>
              <w:ind w:left="0" w:right="3843.779527559056" w:firstLine="0"/>
              <w:jc w:val="both"/>
              <w:rPr>
                <w:sz w:val="24"/>
                <w:szCs w:val="24"/>
              </w:rPr>
            </w:pPr>
            <w:r w:rsidDel="00000000" w:rsidR="00000000" w:rsidRPr="00000000">
              <w:rPr>
                <w:rtl w:val="0"/>
              </w:rPr>
            </w:r>
          </w:p>
          <w:p w:rsidR="00000000" w:rsidDel="00000000" w:rsidP="00000000" w:rsidRDefault="00000000" w:rsidRPr="00000000" w14:paraId="000000F6">
            <w:pPr>
              <w:widowControl w:val="0"/>
              <w:numPr>
                <w:ilvl w:val="0"/>
                <w:numId w:val="3"/>
              </w:numPr>
              <w:ind w:left="720" w:right="4906.771653543307" w:hanging="360"/>
              <w:jc w:val="both"/>
              <w:rPr>
                <w:sz w:val="24"/>
                <w:szCs w:val="24"/>
                <w:u w:val="none"/>
              </w:rPr>
            </w:pPr>
            <w:r w:rsidDel="00000000" w:rsidR="00000000" w:rsidRPr="00000000">
              <w:rPr>
                <w:sz w:val="24"/>
                <w:szCs w:val="24"/>
                <w:rtl w:val="0"/>
              </w:rPr>
              <w:t xml:space="preserve">Quantos valores diferentes para </w:t>
            </w:r>
            <w:r w:rsidDel="00000000" w:rsidR="00000000" w:rsidRPr="00000000">
              <w:rPr>
                <w:b w:val="1"/>
                <w:bCs w:val="1"/>
                <w:sz w:val="24"/>
                <w:szCs w:val="24"/>
                <w:rtl w:val="0"/>
              </w:rPr>
              <w:t xml:space="preserve">a </w:t>
            </w:r>
            <w:r w:rsidDel="00000000" w:rsidR="00000000" w:rsidRPr="00000000">
              <w:rPr>
                <w:sz w:val="24"/>
                <w:szCs w:val="24"/>
                <w:rtl w:val="0"/>
              </w:rPr>
              <w:t xml:space="preserve">e </w:t>
            </w:r>
            <w:r w:rsidDel="00000000" w:rsidR="00000000" w:rsidRPr="00000000">
              <w:rPr>
                <w:b w:val="1"/>
                <w:bCs w:val="1"/>
                <w:sz w:val="24"/>
                <w:szCs w:val="24"/>
                <w:rtl w:val="0"/>
              </w:rPr>
              <w:t xml:space="preserve">b</w:t>
            </w:r>
            <w:r w:rsidDel="00000000" w:rsidR="00000000" w:rsidRPr="00000000">
              <w:rPr>
                <w:sz w:val="24"/>
                <w:szCs w:val="24"/>
                <w:rtl w:val="0"/>
              </w:rPr>
              <w:t xml:space="preserve"> satisfazem esta equação?</w:t>
            </w:r>
          </w:p>
          <w:p w:rsidR="00000000" w:rsidDel="00000000" w:rsidP="00000000" w:rsidRDefault="00000000" w:rsidRPr="00000000" w14:paraId="000000F7">
            <w:pPr>
              <w:widowControl w:val="0"/>
              <w:ind w:left="0" w:right="4906.771653543307" w:firstLine="0"/>
              <w:jc w:val="both"/>
              <w:rPr>
                <w:sz w:val="24"/>
                <w:szCs w:val="24"/>
              </w:rPr>
            </w:pPr>
            <w:r w:rsidDel="00000000" w:rsidR="00000000" w:rsidRPr="00000000">
              <w:rPr>
                <w:rtl w:val="0"/>
              </w:rPr>
            </w:r>
          </w:p>
          <w:p w:rsidR="00000000" w:rsidDel="00000000" w:rsidP="00000000" w:rsidRDefault="00000000" w:rsidRPr="00000000" w14:paraId="000000F8">
            <w:pPr>
              <w:widowControl w:val="0"/>
              <w:jc w:val="both"/>
              <w:rPr>
                <w:sz w:val="24"/>
                <w:szCs w:val="24"/>
              </w:rPr>
            </w:pPr>
            <w:r w:rsidDel="00000000" w:rsidR="00000000" w:rsidRPr="00000000">
              <w:rPr>
                <w:rtl w:val="0"/>
              </w:rPr>
            </w:r>
          </w:p>
          <w:p w:rsidR="00000000" w:rsidDel="00000000" w:rsidP="00000000" w:rsidRDefault="00000000" w:rsidRPr="00000000" w14:paraId="000000F9">
            <w:pPr>
              <w:widowControl w:val="0"/>
              <w:jc w:val="both"/>
              <w:rPr>
                <w:b w:val="1"/>
                <w:bCs w:val="1"/>
                <w:color w:val="347574"/>
                <w:sz w:val="26"/>
                <w:szCs w:val="26"/>
              </w:rPr>
            </w:pPr>
            <w:r w:rsidDel="00000000" w:rsidR="00000000" w:rsidRPr="00000000">
              <w:rPr>
                <w:sz w:val="24"/>
                <w:szCs w:val="24"/>
                <w:rtl w:val="0"/>
              </w:rPr>
              <w:t xml:space="preserve">O tempo dedicado à consolidação da compreensão das crianças na composição e decomposição dos números desenvolverá sua confiança na estrutura do sistema de valor posicional, apoiando sua capacidade de manipular números e aprimorando sua fluência matemática.</w:t>
            </w:r>
            <w:r w:rsidDel="00000000" w:rsidR="00000000" w:rsidRPr="00000000">
              <w:rPr>
                <w:rtl w:val="0"/>
              </w:rPr>
            </w:r>
          </w:p>
          <w:p w:rsidR="00000000" w:rsidDel="00000000" w:rsidP="00000000" w:rsidRDefault="00000000" w:rsidRPr="00000000" w14:paraId="000000FA">
            <w:pPr>
              <w:widowControl w:val="0"/>
              <w:jc w:val="both"/>
              <w:rPr>
                <w:b w:val="1"/>
                <w:bCs w:val="1"/>
                <w:color w:val="347574"/>
                <w:sz w:val="26"/>
                <w:szCs w:val="26"/>
              </w:rPr>
            </w:pPr>
            <w:r w:rsidDel="00000000" w:rsidR="00000000" w:rsidRPr="00000000">
              <w:rPr>
                <w:rtl w:val="0"/>
              </w:rPr>
            </w:r>
          </w:p>
          <w:p w:rsidR="00000000" w:rsidDel="00000000" w:rsidP="00000000" w:rsidRDefault="00000000" w:rsidRPr="00000000" w14:paraId="000000FB">
            <w:pPr>
              <w:widowControl w:val="0"/>
              <w:jc w:val="both"/>
              <w:rPr>
                <w:b w:val="1"/>
                <w:bCs w:val="1"/>
                <w:color w:val="347574"/>
                <w:sz w:val="26"/>
                <w:szCs w:val="26"/>
              </w:rPr>
            </w:pPr>
            <w:r w:rsidDel="00000000" w:rsidR="00000000" w:rsidRPr="00000000">
              <w:rPr>
                <w:b w:val="1"/>
                <w:bCs w:val="1"/>
                <w:color w:val="347574"/>
                <w:sz w:val="26"/>
                <w:szCs w:val="26"/>
                <w:rtl w:val="0"/>
              </w:rPr>
              <w:t xml:space="preserve">Erros e dificuldades comuns incluem:</w:t>
            </w:r>
          </w:p>
          <w:p w:rsidR="00000000" w:rsidDel="00000000" w:rsidP="00000000" w:rsidRDefault="00000000" w:rsidRPr="00000000" w14:paraId="000000FC">
            <w:pPr>
              <w:widowControl w:val="0"/>
              <w:jc w:val="both"/>
              <w:rPr>
                <w:b w:val="1"/>
                <w:bCs w:val="1"/>
                <w:color w:val="347574"/>
                <w:sz w:val="26"/>
                <w:szCs w:val="26"/>
              </w:rPr>
            </w:pPr>
            <w:r w:rsidDel="00000000" w:rsidR="00000000" w:rsidRPr="00000000">
              <w:rPr>
                <w:rtl w:val="0"/>
              </w:rPr>
            </w:r>
          </w:p>
          <w:p w:rsidR="00000000" w:rsidDel="00000000" w:rsidP="00000000" w:rsidRDefault="00000000" w:rsidRPr="00000000" w14:paraId="000000FD">
            <w:pPr>
              <w:widowControl w:val="0"/>
              <w:numPr>
                <w:ilvl w:val="0"/>
                <w:numId w:val="4"/>
              </w:numPr>
              <w:ind w:left="720" w:hanging="360"/>
              <w:jc w:val="both"/>
              <w:rPr>
                <w:sz w:val="24"/>
                <w:szCs w:val="24"/>
                <w:u w:val="none"/>
              </w:rPr>
            </w:pPr>
            <w:r w:rsidDel="00000000" w:rsidR="00000000" w:rsidRPr="00000000">
              <w:rPr>
                <w:sz w:val="24"/>
                <w:szCs w:val="24"/>
                <w:rtl w:val="0"/>
              </w:rPr>
              <w:t xml:space="preserve">Crianças que não compreendem o valor do número ao escrever uma sentença decomposta, por exemplo, 324 é 3 + 2 + 4;</w:t>
            </w:r>
          </w:p>
          <w:p w:rsidR="00000000" w:rsidDel="00000000" w:rsidP="00000000" w:rsidRDefault="00000000" w:rsidRPr="00000000" w14:paraId="000000FE">
            <w:pPr>
              <w:widowControl w:val="0"/>
              <w:numPr>
                <w:ilvl w:val="0"/>
                <w:numId w:val="4"/>
              </w:numPr>
              <w:ind w:left="720" w:hanging="360"/>
              <w:jc w:val="both"/>
              <w:rPr>
                <w:sz w:val="24"/>
                <w:szCs w:val="24"/>
                <w:u w:val="none"/>
              </w:rPr>
            </w:pPr>
            <w:r w:rsidDel="00000000" w:rsidR="00000000" w:rsidRPr="00000000">
              <w:rPr>
                <w:sz w:val="24"/>
                <w:szCs w:val="24"/>
                <w:rtl w:val="0"/>
              </w:rPr>
              <w:t xml:space="preserve">Ter um acréscimo de 10 ao encontrar vínculos numéricos até 100, à medida que encontram vínculos numéricos até 10 para as unidades e as dezenas, sem considerar que as unidades formam um grupo de dez, portanto, precisam apenas de nove dezenas adicionais;</w:t>
            </w:r>
          </w:p>
          <w:p w:rsidR="00000000" w:rsidDel="00000000" w:rsidP="00000000" w:rsidRDefault="00000000" w:rsidRPr="00000000" w14:paraId="000000FF">
            <w:pPr>
              <w:widowControl w:val="0"/>
              <w:numPr>
                <w:ilvl w:val="0"/>
                <w:numId w:val="4"/>
              </w:numPr>
              <w:ind w:left="720" w:hanging="360"/>
              <w:jc w:val="both"/>
              <w:rPr>
                <w:sz w:val="24"/>
                <w:szCs w:val="24"/>
                <w:u w:val="none"/>
              </w:rPr>
            </w:pPr>
            <w:r w:rsidDel="00000000" w:rsidR="00000000" w:rsidRPr="00000000">
              <w:rPr>
                <w:sz w:val="24"/>
                <w:szCs w:val="24"/>
                <w:rtl w:val="0"/>
              </w:rPr>
              <w:t xml:space="preserve">Apenas decompondo por valor posicional (300 + 20 + 4) e não compreendendo que os números podem ser decompostos de maneiras diferentes (250 + 70 + 3 + 1).</w:t>
            </w:r>
          </w:p>
          <w:p w:rsidR="00000000" w:rsidDel="00000000" w:rsidP="00000000" w:rsidRDefault="00000000" w:rsidRPr="00000000" w14:paraId="00000100">
            <w:pPr>
              <w:widowControl w:val="0"/>
              <w:jc w:val="both"/>
              <w:rPr>
                <w:sz w:val="24"/>
                <w:szCs w:val="24"/>
              </w:rPr>
            </w:pPr>
            <w:r w:rsidDel="00000000" w:rsidR="00000000" w:rsidRPr="00000000">
              <w:rPr>
                <w:rtl w:val="0"/>
              </w:rPr>
            </w:r>
          </w:p>
          <w:p w:rsidR="00000000" w:rsidDel="00000000" w:rsidP="00000000" w:rsidRDefault="00000000" w:rsidRPr="00000000" w14:paraId="00000101">
            <w:pPr>
              <w:widowControl w:val="0"/>
              <w:jc w:val="both"/>
              <w:rPr>
                <w:b w:val="1"/>
                <w:bCs w:val="1"/>
                <w:color w:val="347574"/>
                <w:sz w:val="24"/>
                <w:szCs w:val="24"/>
              </w:rPr>
            </w:pPr>
            <w:r w:rsidDel="00000000" w:rsidR="00000000" w:rsidRPr="00000000">
              <w:rPr>
                <w:b w:val="1"/>
                <w:bCs w:val="1"/>
                <w:color w:val="347574"/>
                <w:sz w:val="24"/>
                <w:szCs w:val="24"/>
                <w:rtl w:val="0"/>
              </w:rPr>
              <w:t xml:space="preserve">Prestar atenção</w:t>
            </w:r>
          </w:p>
          <w:p w:rsidR="00000000" w:rsidDel="00000000" w:rsidP="00000000" w:rsidRDefault="00000000" w:rsidRPr="00000000" w14:paraId="00000102">
            <w:pPr>
              <w:widowControl w:val="0"/>
              <w:jc w:val="both"/>
              <w:rPr>
                <w:b w:val="1"/>
                <w:bCs w:val="1"/>
                <w:color w:val="347574"/>
                <w:sz w:val="24"/>
                <w:szCs w:val="24"/>
              </w:rPr>
            </w:pPr>
            <w:r w:rsidDel="00000000" w:rsidR="00000000" w:rsidRPr="00000000">
              <w:rPr>
                <w:rtl w:val="0"/>
              </w:rPr>
            </w:r>
          </w:p>
          <w:p w:rsidR="00000000" w:rsidDel="00000000" w:rsidP="00000000" w:rsidRDefault="00000000" w:rsidRPr="00000000" w14:paraId="00000103">
            <w:pPr>
              <w:widowControl w:val="0"/>
              <w:jc w:val="both"/>
              <w:rPr>
                <w:b w:val="1"/>
                <w:bCs w:val="1"/>
                <w:sz w:val="24"/>
                <w:szCs w:val="24"/>
              </w:rPr>
            </w:pPr>
            <w:r w:rsidDel="00000000" w:rsidR="00000000" w:rsidRPr="00000000">
              <w:rPr>
                <w:b w:val="1"/>
                <w:bCs w:val="1"/>
                <w:sz w:val="24"/>
                <w:szCs w:val="24"/>
                <w:rtl w:val="0"/>
              </w:rPr>
              <w:t xml:space="preserve">As crianças conseguem:</w:t>
            </w:r>
          </w:p>
          <w:p w:rsidR="00000000" w:rsidDel="00000000" w:rsidP="00000000" w:rsidRDefault="00000000" w:rsidRPr="00000000" w14:paraId="00000104">
            <w:pPr>
              <w:widowControl w:val="0"/>
              <w:jc w:val="both"/>
              <w:rPr>
                <w:b w:val="1"/>
                <w:bCs w:val="1"/>
                <w:sz w:val="24"/>
                <w:szCs w:val="24"/>
              </w:rPr>
            </w:pPr>
            <w:r w:rsidDel="00000000" w:rsidR="00000000" w:rsidRPr="00000000">
              <w:rPr>
                <w:rtl w:val="0"/>
              </w:rPr>
            </w:r>
          </w:p>
          <w:p w:rsidR="00000000" w:rsidDel="00000000" w:rsidP="00000000" w:rsidRDefault="00000000" w:rsidRPr="00000000" w14:paraId="00000105">
            <w:pPr>
              <w:widowControl w:val="0"/>
              <w:numPr>
                <w:ilvl w:val="0"/>
                <w:numId w:val="2"/>
              </w:numPr>
              <w:ind w:left="720" w:hanging="360"/>
              <w:jc w:val="both"/>
              <w:rPr>
                <w:sz w:val="24"/>
                <w:szCs w:val="24"/>
                <w:u w:val="none"/>
              </w:rPr>
            </w:pPr>
            <w:r w:rsidDel="00000000" w:rsidR="00000000" w:rsidRPr="00000000">
              <w:rPr>
                <w:sz w:val="24"/>
                <w:szCs w:val="24"/>
                <w:rtl w:val="0"/>
              </w:rPr>
              <w:t xml:space="preserve">Explorar os números dentro de um número, identificando várias maneiras de decompor?</w:t>
            </w:r>
          </w:p>
          <w:p w:rsidR="00000000" w:rsidDel="00000000" w:rsidP="00000000" w:rsidRDefault="00000000" w:rsidRPr="00000000" w14:paraId="00000106">
            <w:pPr>
              <w:widowControl w:val="0"/>
              <w:numPr>
                <w:ilvl w:val="0"/>
                <w:numId w:val="2"/>
              </w:numPr>
              <w:ind w:left="720" w:hanging="360"/>
              <w:jc w:val="both"/>
              <w:rPr>
                <w:sz w:val="24"/>
                <w:szCs w:val="24"/>
                <w:u w:val="none"/>
              </w:rPr>
            </w:pPr>
            <w:r w:rsidDel="00000000" w:rsidR="00000000" w:rsidRPr="00000000">
              <w:rPr>
                <w:sz w:val="24"/>
                <w:szCs w:val="24"/>
                <w:rtl w:val="0"/>
              </w:rPr>
              <w:t xml:space="preserve">Representar um número de várias maneiras, usando diversos materiais manipulativos para explicar seu raciocínio?</w:t>
            </w:r>
          </w:p>
          <w:p w:rsidR="00000000" w:rsidDel="00000000" w:rsidP="00000000" w:rsidRDefault="00000000" w:rsidRPr="00000000" w14:paraId="00000107">
            <w:pPr>
              <w:widowControl w:val="0"/>
              <w:numPr>
                <w:ilvl w:val="0"/>
                <w:numId w:val="2"/>
              </w:numPr>
              <w:ind w:left="720" w:hanging="360"/>
              <w:jc w:val="both"/>
              <w:rPr>
                <w:sz w:val="24"/>
                <w:szCs w:val="24"/>
                <w:u w:val="none"/>
              </w:rPr>
            </w:pPr>
            <w:r w:rsidDel="00000000" w:rsidR="00000000" w:rsidRPr="00000000">
              <w:rPr>
                <w:sz w:val="24"/>
                <w:szCs w:val="24"/>
                <w:rtl w:val="0"/>
              </w:rPr>
              <w:t xml:space="preserve">Escrever números usando a linguagem apropriada de valor posicional?</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11">
      <w:pPr>
        <w:ind w:left="-566.9291338582677" w:right="-607.7952755905511" w:firstLine="0"/>
        <w:jc w:val="left"/>
        <w:rPr/>
      </w:pPr>
      <w:r w:rsidDel="00000000" w:rsidR="00000000" w:rsidRPr="00000000">
        <w:rPr>
          <w:rtl w:val="0"/>
        </w:rPr>
      </w:r>
    </w:p>
    <w:sectPr>
      <w:headerReference r:id="rId14" w:type="default"/>
      <w:pgSz w:h="16834" w:w="11909" w:orient="portrait"/>
      <w:pgMar w:bottom="566.9291338582677" w:top="566.9291338582677"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Mono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2">
    <w:pPr>
      <w:ind w:right="-1174.7244094488178"/>
      <w:jc w:val="right"/>
      <w:rPr>
        <w:rFonts w:ascii="Roboto Mono Medium" w:cs="Roboto Mono Medium" w:eastAsia="Roboto Mono Medium" w:hAnsi="Roboto Mono Medium"/>
      </w:rPr>
    </w:pPr>
    <w:r w:rsidDel="00000000" w:rsidR="00000000" w:rsidRPr="00000000">
      <w:rPr>
        <w:rFonts w:ascii="Roboto Mono Medium" w:cs="Roboto Mono Medium" w:eastAsia="Roboto Mono Medium" w:hAnsi="Roboto Mono Medium"/>
        <w:rtl w:val="0"/>
      </w:rPr>
      <w:t xml:space="preserve">A02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5.png"/><Relationship Id="rId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RobotoMonoMedium-regular.ttf"/><Relationship Id="rId2" Type="http://schemas.openxmlformats.org/officeDocument/2006/relationships/font" Target="fonts/RobotoMonoMedium-bold.ttf"/><Relationship Id="rId3" Type="http://schemas.openxmlformats.org/officeDocument/2006/relationships/font" Target="fonts/RobotoMonoMedium-italic.ttf"/><Relationship Id="rId4" Type="http://schemas.openxmlformats.org/officeDocument/2006/relationships/font" Target="fonts/RobotoMono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